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530"/>
        <w:gridCol w:w="7830"/>
      </w:tblGrid>
      <w:tr w:rsidR="008E7A27" w:rsidRPr="008E7A27" w:rsidTr="00457E90">
        <w:tc>
          <w:tcPr>
            <w:tcW w:w="1530" w:type="dxa"/>
          </w:tcPr>
          <w:p w:rsidR="008E7A27" w:rsidRPr="008E7A27" w:rsidRDefault="009858D2" w:rsidP="008E7A27">
            <w:pPr>
              <w:spacing w:after="40"/>
              <w:contextualSpacing/>
              <w:outlineLvl w:val="2"/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1F4D78" w:themeColor="accent1" w:themeShade="7F"/>
                  <w:sz w:val="24"/>
                  <w:szCs w:val="24"/>
                </w:rPr>
                <w:alias w:val="Attendees:"/>
                <w:tag w:val="Attendees:"/>
                <w:id w:val="-390809338"/>
                <w:placeholder>
                  <w:docPart w:val="A53388C74D0B4B06A902C21E078C2D21"/>
                </w:placeholder>
                <w:temporary/>
                <w:showingPlcHdr/>
                <w15:appearance w15:val="hidden"/>
              </w:sdtPr>
              <w:sdtEndPr/>
              <w:sdtContent>
                <w:r w:rsidR="008E7A27" w:rsidRPr="008E7A27">
                  <w:rPr>
                    <w:rFonts w:asciiTheme="majorHAnsi" w:eastAsiaTheme="majorEastAsia" w:hAnsiTheme="majorHAnsi" w:cstheme="majorBidi"/>
                    <w:b/>
                    <w:bCs/>
                    <w:color w:val="1F4D78" w:themeColor="accent1" w:themeShade="7F"/>
                    <w:sz w:val="24"/>
                    <w:szCs w:val="24"/>
                  </w:rPr>
                  <w:t>Attendees:</w:t>
                </w:r>
              </w:sdtContent>
            </w:sdt>
          </w:p>
        </w:tc>
        <w:tc>
          <w:tcPr>
            <w:tcW w:w="7830" w:type="dxa"/>
          </w:tcPr>
          <w:p w:rsidR="008E7A27" w:rsidRPr="008E7A27" w:rsidRDefault="008E7A27" w:rsidP="008E7A27">
            <w:pPr>
              <w:spacing w:after="40"/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2700"/>
              <w:gridCol w:w="450"/>
              <w:gridCol w:w="4240"/>
            </w:tblGrid>
            <w:tr w:rsidR="008E7A27" w:rsidRPr="008E7A27" w:rsidTr="00457E90">
              <w:tc>
                <w:tcPr>
                  <w:tcW w:w="435" w:type="dxa"/>
                </w:tcPr>
                <w:p w:rsidR="008E7A27" w:rsidRPr="008E7A27" w:rsidRDefault="008E7A27" w:rsidP="008E7A27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2700" w:type="dxa"/>
                </w:tcPr>
                <w:p w:rsidR="008E7A27" w:rsidRPr="008E7A27" w:rsidRDefault="008E7A27" w:rsidP="008E7A27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H.E. Corder, Chair</w:t>
                  </w:r>
                </w:p>
              </w:tc>
              <w:tc>
                <w:tcPr>
                  <w:tcW w:w="450" w:type="dxa"/>
                </w:tcPr>
                <w:p w:rsidR="008E7A27" w:rsidRPr="008E7A27" w:rsidRDefault="008E7A27" w:rsidP="008E7A27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sym w:font="Webdings" w:char="F061"/>
                  </w:r>
                </w:p>
              </w:tc>
              <w:tc>
                <w:tcPr>
                  <w:tcW w:w="4240" w:type="dxa"/>
                </w:tcPr>
                <w:p w:rsidR="008E7A27" w:rsidRPr="008E7A27" w:rsidRDefault="008E7A27" w:rsidP="008E7A27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Morris Coffey, Vice Chair</w:t>
                  </w:r>
                </w:p>
              </w:tc>
            </w:tr>
            <w:tr w:rsidR="008E7A27" w:rsidRPr="008E7A27" w:rsidTr="00457E90">
              <w:tc>
                <w:tcPr>
                  <w:tcW w:w="435" w:type="dxa"/>
                </w:tcPr>
                <w:p w:rsidR="008E7A27" w:rsidRPr="008E7A27" w:rsidRDefault="008E7A27" w:rsidP="008E7A27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2700" w:type="dxa"/>
                </w:tcPr>
                <w:p w:rsidR="008E7A27" w:rsidRPr="008E7A27" w:rsidRDefault="008E7A27" w:rsidP="008E7A27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J.O. Strunk (Hap)</w:t>
                  </w:r>
                </w:p>
              </w:tc>
              <w:tc>
                <w:tcPr>
                  <w:tcW w:w="450" w:type="dxa"/>
                </w:tcPr>
                <w:p w:rsidR="008E7A27" w:rsidRPr="008E7A27" w:rsidRDefault="008E7A27" w:rsidP="008E7A27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sym w:font="Webdings" w:char="F061"/>
                  </w:r>
                </w:p>
              </w:tc>
              <w:tc>
                <w:tcPr>
                  <w:tcW w:w="4240" w:type="dxa"/>
                </w:tcPr>
                <w:p w:rsidR="008E7A27" w:rsidRPr="008E7A27" w:rsidRDefault="008E7A27" w:rsidP="008E7A27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Greg Lakes</w:t>
                  </w:r>
                </w:p>
              </w:tc>
            </w:tr>
            <w:tr w:rsidR="008E7A27" w:rsidRPr="008E7A27" w:rsidTr="00457E90">
              <w:tc>
                <w:tcPr>
                  <w:tcW w:w="435" w:type="dxa"/>
                </w:tcPr>
                <w:p w:rsidR="008E7A27" w:rsidRPr="008E7A27" w:rsidRDefault="008E7A27" w:rsidP="008E7A27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2700" w:type="dxa"/>
                </w:tcPr>
                <w:p w:rsidR="008E7A27" w:rsidRPr="008E7A27" w:rsidRDefault="008E7A27" w:rsidP="00674AFB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Roth Mason</w:t>
                  </w:r>
                  <w:r w:rsidR="007210A9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50" w:type="dxa"/>
                </w:tcPr>
                <w:p w:rsidR="008E7A27" w:rsidRPr="008E7A27" w:rsidRDefault="008E7A27" w:rsidP="008E7A27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4240" w:type="dxa"/>
                </w:tcPr>
                <w:p w:rsidR="008E7A27" w:rsidRPr="008E7A27" w:rsidRDefault="005E111C" w:rsidP="008E7A27">
                  <w:pPr>
                    <w:spacing w:after="40"/>
                  </w:pPr>
                  <w:r w:rsidRPr="008E7A27">
                    <w:t>Christi Moffett, Exec Dir</w:t>
                  </w:r>
                  <w:r>
                    <w:t>ector</w:t>
                  </w:r>
                </w:p>
              </w:tc>
            </w:tr>
            <w:tr w:rsidR="008E7A27" w:rsidRPr="008E7A27" w:rsidTr="00457E90">
              <w:tc>
                <w:tcPr>
                  <w:tcW w:w="435" w:type="dxa"/>
                </w:tcPr>
                <w:p w:rsidR="008E7A27" w:rsidRPr="008E7A27" w:rsidRDefault="008E7A27" w:rsidP="008E7A27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2700" w:type="dxa"/>
                </w:tcPr>
                <w:p w:rsidR="008E7A27" w:rsidRPr="008E7A27" w:rsidRDefault="008E7A27" w:rsidP="008E7A27">
                  <w:pPr>
                    <w:spacing w:after="40"/>
                  </w:pPr>
                  <w:r w:rsidRPr="008E7A27">
                    <w:t>David Trimble, Counsel</w:t>
                  </w:r>
                </w:p>
              </w:tc>
              <w:tc>
                <w:tcPr>
                  <w:tcW w:w="450" w:type="dxa"/>
                </w:tcPr>
                <w:p w:rsidR="008E7A27" w:rsidRPr="008E7A27" w:rsidRDefault="008E7A27" w:rsidP="008E7A27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4240" w:type="dxa"/>
                </w:tcPr>
                <w:p w:rsidR="008E7A27" w:rsidRPr="008E7A27" w:rsidRDefault="005E111C" w:rsidP="008E7A27">
                  <w:pPr>
                    <w:spacing w:after="40"/>
                  </w:pPr>
                  <w:r w:rsidRPr="008E7A27">
                    <w:t>Dale Powell, Inspector</w:t>
                  </w:r>
                </w:p>
              </w:tc>
            </w:tr>
          </w:tbl>
          <w:p w:rsidR="008E7A27" w:rsidRPr="008E7A27" w:rsidRDefault="008E7A27" w:rsidP="008E7A27">
            <w:pPr>
              <w:spacing w:after="40"/>
            </w:pPr>
          </w:p>
        </w:tc>
      </w:tr>
    </w:tbl>
    <w:p w:rsidR="008E7A27" w:rsidRPr="008E7A27" w:rsidRDefault="008E7A27" w:rsidP="008E7A27">
      <w:pPr>
        <w:spacing w:after="4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</w:pPr>
    </w:p>
    <w:p w:rsidR="008E7A27" w:rsidRPr="008E7A27" w:rsidRDefault="008E7A27" w:rsidP="008E7A27">
      <w:pPr>
        <w:spacing w:after="4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</w:pP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 xml:space="preserve">Board Meeting </w:t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  <w:t>All votes unanimous unless otherwise stated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41"/>
        <w:gridCol w:w="927"/>
        <w:gridCol w:w="837"/>
        <w:gridCol w:w="2393"/>
        <w:gridCol w:w="1187"/>
        <w:gridCol w:w="1060"/>
      </w:tblGrid>
      <w:tr w:rsidR="008E7A27" w:rsidRPr="008E7A27" w:rsidTr="00DC7DB0">
        <w:tc>
          <w:tcPr>
            <w:tcW w:w="3041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Agenda Item/Discussion</w:t>
            </w:r>
          </w:p>
        </w:tc>
        <w:tc>
          <w:tcPr>
            <w:tcW w:w="927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837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393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87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60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8E7A27" w:rsidTr="00DC7DB0">
        <w:tc>
          <w:tcPr>
            <w:tcW w:w="3041" w:type="dxa"/>
          </w:tcPr>
          <w:p w:rsidR="008E7A27" w:rsidRDefault="001B25F3">
            <w:r>
              <w:t>Call to Order</w:t>
            </w:r>
          </w:p>
        </w:tc>
        <w:tc>
          <w:tcPr>
            <w:tcW w:w="927" w:type="dxa"/>
          </w:tcPr>
          <w:p w:rsidR="008E7A27" w:rsidRDefault="00B869B6">
            <w:r>
              <w:t>Corder</w:t>
            </w:r>
          </w:p>
        </w:tc>
        <w:tc>
          <w:tcPr>
            <w:tcW w:w="837" w:type="dxa"/>
          </w:tcPr>
          <w:p w:rsidR="008E7A27" w:rsidRDefault="00B869B6">
            <w:r>
              <w:t>Strunk</w:t>
            </w:r>
          </w:p>
        </w:tc>
        <w:tc>
          <w:tcPr>
            <w:tcW w:w="2393" w:type="dxa"/>
          </w:tcPr>
          <w:p w:rsidR="008E7A27" w:rsidRDefault="00B869B6">
            <w:r w:rsidRPr="00375096">
              <w:rPr>
                <w:sz w:val="20"/>
              </w:rPr>
              <w:t>Corder –Opened in prayer for the Porter family.  Acknowl</w:t>
            </w:r>
            <w:r w:rsidR="005E111C" w:rsidRPr="00375096">
              <w:rPr>
                <w:sz w:val="20"/>
              </w:rPr>
              <w:t>edged the passing of Ms. Schell (previous board atty.)</w:t>
            </w:r>
          </w:p>
        </w:tc>
        <w:tc>
          <w:tcPr>
            <w:tcW w:w="1187" w:type="dxa"/>
          </w:tcPr>
          <w:p w:rsidR="008E7A27" w:rsidRDefault="008E7A27"/>
        </w:tc>
        <w:tc>
          <w:tcPr>
            <w:tcW w:w="1060" w:type="dxa"/>
          </w:tcPr>
          <w:p w:rsidR="008E7A27" w:rsidRDefault="008E7A27"/>
        </w:tc>
      </w:tr>
      <w:tr w:rsidR="008E7A27" w:rsidTr="00DC7DB0">
        <w:tc>
          <w:tcPr>
            <w:tcW w:w="3041" w:type="dxa"/>
          </w:tcPr>
          <w:p w:rsidR="008E7A27" w:rsidRDefault="00B869B6">
            <w:r>
              <w:t xml:space="preserve">June </w:t>
            </w:r>
            <w:r w:rsidR="001B25F3">
              <w:t>Minutes</w:t>
            </w:r>
          </w:p>
        </w:tc>
        <w:tc>
          <w:tcPr>
            <w:tcW w:w="927" w:type="dxa"/>
          </w:tcPr>
          <w:p w:rsidR="008E7A27" w:rsidRDefault="00B869B6">
            <w:r>
              <w:t>Lakes</w:t>
            </w:r>
          </w:p>
        </w:tc>
        <w:tc>
          <w:tcPr>
            <w:tcW w:w="837" w:type="dxa"/>
          </w:tcPr>
          <w:p w:rsidR="008E7A27" w:rsidRDefault="00B869B6">
            <w:r>
              <w:t>Strunk</w:t>
            </w:r>
          </w:p>
        </w:tc>
        <w:tc>
          <w:tcPr>
            <w:tcW w:w="2393" w:type="dxa"/>
          </w:tcPr>
          <w:p w:rsidR="008E7A27" w:rsidRPr="00D9440F" w:rsidRDefault="00D9440F" w:rsidP="00674AFB">
            <w:pPr>
              <w:rPr>
                <w:b/>
              </w:rPr>
            </w:pPr>
            <w:r w:rsidRPr="00D9440F">
              <w:rPr>
                <w:b/>
              </w:rPr>
              <w:t>Approved</w:t>
            </w:r>
            <w:r w:rsidR="0060777E">
              <w:rPr>
                <w:b/>
              </w:rPr>
              <w:t xml:space="preserve"> </w:t>
            </w:r>
          </w:p>
        </w:tc>
        <w:tc>
          <w:tcPr>
            <w:tcW w:w="1187" w:type="dxa"/>
          </w:tcPr>
          <w:p w:rsidR="008E7A27" w:rsidRDefault="008E7A27"/>
        </w:tc>
        <w:tc>
          <w:tcPr>
            <w:tcW w:w="1060" w:type="dxa"/>
          </w:tcPr>
          <w:p w:rsidR="008E7A27" w:rsidRDefault="008E7A27"/>
        </w:tc>
      </w:tr>
      <w:tr w:rsidR="00D9440F" w:rsidTr="00DC7DB0">
        <w:tc>
          <w:tcPr>
            <w:tcW w:w="3041" w:type="dxa"/>
          </w:tcPr>
          <w:p w:rsidR="00D9440F" w:rsidRDefault="00D9440F" w:rsidP="00913AFA">
            <w:r>
              <w:t>Examinees List Vote</w:t>
            </w:r>
          </w:p>
        </w:tc>
        <w:tc>
          <w:tcPr>
            <w:tcW w:w="927" w:type="dxa"/>
          </w:tcPr>
          <w:p w:rsidR="00D9440F" w:rsidRDefault="00A00A4D" w:rsidP="00913AFA">
            <w:r>
              <w:t>Strunk</w:t>
            </w:r>
          </w:p>
        </w:tc>
        <w:tc>
          <w:tcPr>
            <w:tcW w:w="837" w:type="dxa"/>
          </w:tcPr>
          <w:p w:rsidR="00D9440F" w:rsidRDefault="00A00A4D" w:rsidP="00913AFA">
            <w:r>
              <w:t>Lakes</w:t>
            </w:r>
          </w:p>
        </w:tc>
        <w:tc>
          <w:tcPr>
            <w:tcW w:w="2393" w:type="dxa"/>
          </w:tcPr>
          <w:p w:rsidR="00D9440F" w:rsidRDefault="00D9440F" w:rsidP="00674AFB">
            <w:r w:rsidRPr="00D9440F">
              <w:rPr>
                <w:b/>
              </w:rPr>
              <w:t>Approved</w:t>
            </w:r>
            <w:r w:rsidR="0060777E">
              <w:rPr>
                <w:b/>
              </w:rPr>
              <w:t xml:space="preserve"> </w:t>
            </w:r>
          </w:p>
        </w:tc>
        <w:tc>
          <w:tcPr>
            <w:tcW w:w="1187" w:type="dxa"/>
          </w:tcPr>
          <w:p w:rsidR="00D9440F" w:rsidRDefault="00D9440F" w:rsidP="00913AFA"/>
        </w:tc>
        <w:tc>
          <w:tcPr>
            <w:tcW w:w="1060" w:type="dxa"/>
          </w:tcPr>
          <w:p w:rsidR="00D9440F" w:rsidRDefault="00D9440F" w:rsidP="00913AFA"/>
        </w:tc>
      </w:tr>
      <w:tr w:rsidR="00144ABA" w:rsidTr="00DC7DB0">
        <w:tc>
          <w:tcPr>
            <w:tcW w:w="3041" w:type="dxa"/>
          </w:tcPr>
          <w:p w:rsidR="00144ABA" w:rsidRDefault="00144ABA" w:rsidP="00913AFA">
            <w:r>
              <w:t xml:space="preserve">Medical Exemption </w:t>
            </w:r>
          </w:p>
          <w:p w:rsidR="00144ABA" w:rsidRDefault="00144ABA" w:rsidP="00913AFA">
            <w:r>
              <w:t xml:space="preserve"> - Barbara Myers and </w:t>
            </w:r>
          </w:p>
          <w:p w:rsidR="00144ABA" w:rsidRDefault="00144ABA" w:rsidP="00913AFA">
            <w:r>
              <w:t xml:space="preserve"> - Nunnery</w:t>
            </w:r>
          </w:p>
        </w:tc>
        <w:tc>
          <w:tcPr>
            <w:tcW w:w="927" w:type="dxa"/>
          </w:tcPr>
          <w:p w:rsidR="005E111C" w:rsidRDefault="005E111C" w:rsidP="00913AFA"/>
          <w:p w:rsidR="00144ABA" w:rsidRDefault="00144ABA" w:rsidP="00913AFA">
            <w:r>
              <w:t>Strunk</w:t>
            </w:r>
          </w:p>
          <w:p w:rsidR="00144ABA" w:rsidRDefault="00144ABA" w:rsidP="00913AFA">
            <w:r>
              <w:t>Strunk</w:t>
            </w:r>
          </w:p>
        </w:tc>
        <w:tc>
          <w:tcPr>
            <w:tcW w:w="837" w:type="dxa"/>
          </w:tcPr>
          <w:p w:rsidR="005E111C" w:rsidRDefault="005E111C" w:rsidP="00913AFA"/>
          <w:p w:rsidR="00144ABA" w:rsidRDefault="00144ABA" w:rsidP="00913AFA">
            <w:r>
              <w:t>Lakes</w:t>
            </w:r>
          </w:p>
          <w:p w:rsidR="00144ABA" w:rsidRDefault="00144ABA" w:rsidP="00913AFA">
            <w:r>
              <w:t>Mason</w:t>
            </w:r>
          </w:p>
        </w:tc>
        <w:tc>
          <w:tcPr>
            <w:tcW w:w="2393" w:type="dxa"/>
          </w:tcPr>
          <w:p w:rsidR="005E111C" w:rsidRDefault="005E111C" w:rsidP="00674AFB">
            <w:pPr>
              <w:rPr>
                <w:b/>
              </w:rPr>
            </w:pPr>
            <w:r>
              <w:rPr>
                <w:b/>
              </w:rPr>
              <w:t>Approved</w:t>
            </w:r>
          </w:p>
          <w:p w:rsidR="005E111C" w:rsidRDefault="005E111C" w:rsidP="00674AFB">
            <w:pPr>
              <w:rPr>
                <w:b/>
              </w:rPr>
            </w:pPr>
          </w:p>
          <w:p w:rsidR="00144ABA" w:rsidRPr="00D9440F" w:rsidRDefault="005E111C" w:rsidP="00674AFB">
            <w:pPr>
              <w:rPr>
                <w:b/>
              </w:rPr>
            </w:pPr>
            <w:r>
              <w:t>Ensure facility does a change of manager</w:t>
            </w:r>
            <w:r w:rsidR="00144ABA">
              <w:rPr>
                <w:b/>
              </w:rPr>
              <w:t xml:space="preserve"> </w:t>
            </w:r>
          </w:p>
        </w:tc>
        <w:tc>
          <w:tcPr>
            <w:tcW w:w="1187" w:type="dxa"/>
          </w:tcPr>
          <w:p w:rsidR="00144ABA" w:rsidRDefault="00144ABA" w:rsidP="00913AFA"/>
          <w:p w:rsidR="005E111C" w:rsidRDefault="005E111C" w:rsidP="00913AFA">
            <w:r>
              <w:t>7/12/19</w:t>
            </w:r>
          </w:p>
          <w:p w:rsidR="005E111C" w:rsidRDefault="005E111C" w:rsidP="00913AFA">
            <w:r>
              <w:t>7/12/19</w:t>
            </w:r>
          </w:p>
        </w:tc>
        <w:tc>
          <w:tcPr>
            <w:tcW w:w="1060" w:type="dxa"/>
          </w:tcPr>
          <w:p w:rsidR="00144ABA" w:rsidRDefault="00144ABA" w:rsidP="00913AFA"/>
          <w:p w:rsidR="005E111C" w:rsidRDefault="005E111C" w:rsidP="00913AFA">
            <w:r>
              <w:t>Office</w:t>
            </w:r>
          </w:p>
          <w:p w:rsidR="005E111C" w:rsidRDefault="005E111C" w:rsidP="00913AFA">
            <w:r>
              <w:t>Office</w:t>
            </w:r>
          </w:p>
        </w:tc>
      </w:tr>
      <w:tr w:rsidR="004B1477" w:rsidTr="00DC7DB0">
        <w:tc>
          <w:tcPr>
            <w:tcW w:w="3041" w:type="dxa"/>
          </w:tcPr>
          <w:p w:rsidR="004B1477" w:rsidRDefault="00204821" w:rsidP="004B1477">
            <w:r>
              <w:t>CE Accreditation</w:t>
            </w:r>
          </w:p>
          <w:p w:rsidR="007B4131" w:rsidRPr="007B4131" w:rsidRDefault="007B4131" w:rsidP="00934F37">
            <w:pPr>
              <w:pStyle w:val="ListParagraph"/>
              <w:numPr>
                <w:ilvl w:val="0"/>
                <w:numId w:val="5"/>
              </w:numPr>
              <w:spacing w:before="80"/>
              <w:ind w:hanging="108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24"/>
              </w:rPr>
            </w:pPr>
            <w:r>
              <w:rPr>
                <w:sz w:val="18"/>
              </w:rPr>
              <w:t xml:space="preserve">NFDA </w:t>
            </w:r>
            <w:r w:rsidR="00934F37">
              <w:rPr>
                <w:sz w:val="18"/>
              </w:rPr>
              <w:t>Convention, Chicago, IL</w:t>
            </w:r>
            <w:r>
              <w:rPr>
                <w:sz w:val="18"/>
              </w:rPr>
              <w:t xml:space="preserve">, </w:t>
            </w:r>
            <w:r w:rsidR="00934F37">
              <w:rPr>
                <w:sz w:val="18"/>
              </w:rPr>
              <w:t>Oct. 27-30</w:t>
            </w:r>
            <w:r w:rsidRPr="007B4131">
              <w:rPr>
                <w:sz w:val="18"/>
              </w:rPr>
              <w:t>, 2019</w:t>
            </w:r>
          </w:p>
          <w:p w:rsidR="007B4131" w:rsidRPr="007B4131" w:rsidRDefault="00934F37" w:rsidP="00934F37">
            <w:pPr>
              <w:pStyle w:val="ListParagraph"/>
              <w:numPr>
                <w:ilvl w:val="0"/>
                <w:numId w:val="5"/>
              </w:numPr>
              <w:spacing w:before="80" w:after="0"/>
              <w:ind w:hanging="108"/>
              <w:rPr>
                <w:sz w:val="18"/>
              </w:rPr>
            </w:pPr>
            <w:r>
              <w:rPr>
                <w:sz w:val="18"/>
              </w:rPr>
              <w:t>Embalming &amp; Restorative Arts Seminar Nashville,</w:t>
            </w:r>
            <w:r w:rsidR="007B4131" w:rsidRPr="007B4131">
              <w:rPr>
                <w:sz w:val="18"/>
              </w:rPr>
              <w:t xml:space="preserve"> TN, </w:t>
            </w:r>
            <w:r>
              <w:rPr>
                <w:sz w:val="18"/>
              </w:rPr>
              <w:t>Aug 15-16, 2019</w:t>
            </w:r>
          </w:p>
          <w:p w:rsidR="007B4131" w:rsidRPr="00934F37" w:rsidRDefault="00934F37" w:rsidP="00934F37">
            <w:pPr>
              <w:pStyle w:val="ListParagraph"/>
              <w:numPr>
                <w:ilvl w:val="0"/>
                <w:numId w:val="5"/>
              </w:numPr>
              <w:spacing w:before="80"/>
              <w:ind w:hanging="108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24"/>
              </w:rPr>
            </w:pPr>
            <w:r>
              <w:rPr>
                <w:sz w:val="18"/>
              </w:rPr>
              <w:t>Funeral CE.com, Online</w:t>
            </w:r>
          </w:p>
          <w:p w:rsidR="00934F37" w:rsidRPr="00934F37" w:rsidRDefault="00934F37" w:rsidP="00934F37">
            <w:pPr>
              <w:pStyle w:val="ListParagraph"/>
              <w:numPr>
                <w:ilvl w:val="0"/>
                <w:numId w:val="5"/>
              </w:numPr>
              <w:spacing w:before="80" w:after="0"/>
              <w:ind w:hanging="108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24"/>
              </w:rPr>
            </w:pPr>
            <w:r w:rsidRPr="00934F37">
              <w:rPr>
                <w:sz w:val="18"/>
              </w:rPr>
              <w:t>Crematory Operator Certification Class, Oct. 27-30, 2019</w:t>
            </w:r>
          </w:p>
          <w:p w:rsidR="00934F37" w:rsidRPr="00934F37" w:rsidRDefault="00934F37" w:rsidP="00934F37">
            <w:pPr>
              <w:pStyle w:val="ListParagraph"/>
              <w:numPr>
                <w:ilvl w:val="0"/>
                <w:numId w:val="5"/>
              </w:numPr>
              <w:spacing w:before="80" w:after="0"/>
              <w:ind w:hanging="108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24"/>
              </w:rPr>
            </w:pPr>
            <w:r>
              <w:rPr>
                <w:sz w:val="18"/>
              </w:rPr>
              <w:t>Wilbert Vault of Somerset, Sep 12, 2019</w:t>
            </w:r>
          </w:p>
          <w:p w:rsidR="00934F37" w:rsidRPr="00934F37" w:rsidRDefault="00934F37" w:rsidP="00934F37">
            <w:pPr>
              <w:pStyle w:val="ListParagraph"/>
              <w:numPr>
                <w:ilvl w:val="0"/>
                <w:numId w:val="5"/>
              </w:numPr>
              <w:spacing w:before="80" w:after="0"/>
              <w:ind w:hanging="108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18"/>
                <w:szCs w:val="24"/>
              </w:rPr>
            </w:pPr>
            <w:r>
              <w:rPr>
                <w:sz w:val="18"/>
              </w:rPr>
              <w:t>Selected Independent FH, Sep 23-26, 2019</w:t>
            </w:r>
          </w:p>
        </w:tc>
        <w:tc>
          <w:tcPr>
            <w:tcW w:w="927" w:type="dxa"/>
          </w:tcPr>
          <w:p w:rsidR="004B1477" w:rsidRDefault="00A00A4D" w:rsidP="004B1477">
            <w:r>
              <w:t>Strunk</w:t>
            </w:r>
          </w:p>
        </w:tc>
        <w:tc>
          <w:tcPr>
            <w:tcW w:w="837" w:type="dxa"/>
          </w:tcPr>
          <w:p w:rsidR="004B1477" w:rsidRDefault="00A00A4D" w:rsidP="004B1477">
            <w:r>
              <w:t>Coffey</w:t>
            </w:r>
          </w:p>
        </w:tc>
        <w:tc>
          <w:tcPr>
            <w:tcW w:w="2393" w:type="dxa"/>
          </w:tcPr>
          <w:p w:rsidR="007B4131" w:rsidRDefault="007210A9" w:rsidP="00674AFB">
            <w:pPr>
              <w:rPr>
                <w:b/>
              </w:rPr>
            </w:pPr>
            <w:r w:rsidRPr="007210A9">
              <w:rPr>
                <w:b/>
              </w:rPr>
              <w:t>Approved</w:t>
            </w:r>
            <w:r w:rsidR="0060777E">
              <w:rPr>
                <w:b/>
              </w:rPr>
              <w:t xml:space="preserve"> </w:t>
            </w:r>
          </w:p>
          <w:p w:rsidR="00A00A4D" w:rsidRDefault="00A00A4D" w:rsidP="00674AFB">
            <w:pPr>
              <w:rPr>
                <w:b/>
              </w:rPr>
            </w:pPr>
          </w:p>
          <w:p w:rsidR="00A00A4D" w:rsidRDefault="00375096" w:rsidP="00674AFB">
            <w:r>
              <w:t xml:space="preserve">Note: </w:t>
            </w:r>
            <w:r w:rsidR="00A00A4D" w:rsidRPr="005E111C">
              <w:t>Wilbert Vault is only 5 hours and NFDA is 132 optional hours</w:t>
            </w:r>
          </w:p>
          <w:p w:rsidR="00375096" w:rsidRDefault="00375096" w:rsidP="00674AFB"/>
          <w:p w:rsidR="00375096" w:rsidRPr="005E111C" w:rsidRDefault="00375096" w:rsidP="00674AFB">
            <w:r>
              <w:t>Notify providers and post on website</w:t>
            </w:r>
          </w:p>
        </w:tc>
        <w:tc>
          <w:tcPr>
            <w:tcW w:w="1187" w:type="dxa"/>
          </w:tcPr>
          <w:p w:rsidR="00375096" w:rsidRDefault="00375096" w:rsidP="004B1477"/>
          <w:p w:rsidR="00375096" w:rsidRDefault="00375096" w:rsidP="004B1477"/>
          <w:p w:rsidR="00375096" w:rsidRDefault="00375096" w:rsidP="004B1477"/>
          <w:p w:rsidR="00375096" w:rsidRDefault="00375096" w:rsidP="004B1477"/>
          <w:p w:rsidR="00375096" w:rsidRDefault="00375096" w:rsidP="004B1477"/>
          <w:p w:rsidR="00375096" w:rsidRDefault="00375096" w:rsidP="004B1477"/>
          <w:p w:rsidR="004B1477" w:rsidRDefault="00375096" w:rsidP="004B1477">
            <w:r>
              <w:t>8/1/19</w:t>
            </w:r>
          </w:p>
        </w:tc>
        <w:tc>
          <w:tcPr>
            <w:tcW w:w="1060" w:type="dxa"/>
          </w:tcPr>
          <w:p w:rsidR="00375096" w:rsidRDefault="00375096" w:rsidP="004B1477"/>
          <w:p w:rsidR="00375096" w:rsidRDefault="00375096" w:rsidP="004B1477"/>
          <w:p w:rsidR="00375096" w:rsidRDefault="00375096" w:rsidP="004B1477"/>
          <w:p w:rsidR="00375096" w:rsidRDefault="00375096" w:rsidP="004B1477"/>
          <w:p w:rsidR="00375096" w:rsidRDefault="00375096" w:rsidP="004B1477"/>
          <w:p w:rsidR="00375096" w:rsidRDefault="00375096" w:rsidP="004B1477"/>
          <w:p w:rsidR="004B1477" w:rsidRDefault="00375096" w:rsidP="004B1477">
            <w:r>
              <w:t>Office</w:t>
            </w:r>
          </w:p>
        </w:tc>
      </w:tr>
      <w:tr w:rsidR="004B1477" w:rsidTr="00457E90">
        <w:tc>
          <w:tcPr>
            <w:tcW w:w="9445" w:type="dxa"/>
            <w:gridSpan w:val="6"/>
            <w:shd w:val="clear" w:color="auto" w:fill="DEEAF6" w:themeFill="accent1" w:themeFillTint="33"/>
          </w:tcPr>
          <w:p w:rsidR="004B1477" w:rsidRDefault="004B1477" w:rsidP="00457E90">
            <w:r>
              <w:rPr>
                <w:rFonts w:eastAsiaTheme="minorEastAsia"/>
                <w:b/>
                <w:bCs/>
              </w:rPr>
              <w:t>Inspector Report</w:t>
            </w:r>
          </w:p>
        </w:tc>
      </w:tr>
      <w:tr w:rsidR="004B1477" w:rsidTr="00DC7DB0">
        <w:tc>
          <w:tcPr>
            <w:tcW w:w="3041" w:type="dxa"/>
          </w:tcPr>
          <w:p w:rsidR="004B1477" w:rsidRDefault="00A00A4D" w:rsidP="00A00A4D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23</w:t>
            </w:r>
            <w:r w:rsidR="004B147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Funeral Homes inspected from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June </w:t>
            </w:r>
            <w:r w:rsidR="00292E22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4</w:t>
            </w:r>
            <w:r w:rsidR="00292E22" w:rsidRPr="00375096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  <w:r w:rsidR="00292E22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to</w:t>
            </w:r>
            <w:r w:rsidR="00721586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July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8</w:t>
            </w:r>
            <w:r w:rsidRPr="00A00A4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27" w:type="dxa"/>
          </w:tcPr>
          <w:p w:rsidR="004B1477" w:rsidRDefault="00A00A4D" w:rsidP="004B1477">
            <w:r>
              <w:t>Coffey</w:t>
            </w:r>
          </w:p>
        </w:tc>
        <w:tc>
          <w:tcPr>
            <w:tcW w:w="837" w:type="dxa"/>
          </w:tcPr>
          <w:p w:rsidR="004B1477" w:rsidRDefault="00A00A4D" w:rsidP="004B1477">
            <w:r>
              <w:t>Lakes</w:t>
            </w:r>
          </w:p>
        </w:tc>
        <w:tc>
          <w:tcPr>
            <w:tcW w:w="2393" w:type="dxa"/>
          </w:tcPr>
          <w:p w:rsidR="004B1477" w:rsidRDefault="00225926" w:rsidP="004B1477">
            <w:r>
              <w:t>Approved</w:t>
            </w:r>
          </w:p>
        </w:tc>
        <w:tc>
          <w:tcPr>
            <w:tcW w:w="1187" w:type="dxa"/>
          </w:tcPr>
          <w:p w:rsidR="004B1477" w:rsidRDefault="004B1477" w:rsidP="00457E90"/>
        </w:tc>
        <w:tc>
          <w:tcPr>
            <w:tcW w:w="1060" w:type="dxa"/>
          </w:tcPr>
          <w:p w:rsidR="004B1477" w:rsidRDefault="004B1477" w:rsidP="00457E90"/>
        </w:tc>
      </w:tr>
      <w:tr w:rsidR="004B1477" w:rsidTr="00DC7DB0">
        <w:tc>
          <w:tcPr>
            <w:tcW w:w="3041" w:type="dxa"/>
          </w:tcPr>
          <w:p w:rsidR="005E111C" w:rsidRDefault="007E1920" w:rsidP="007E1920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Signage doesn’t match licensed name:</w:t>
            </w:r>
          </w:p>
          <w:p w:rsidR="007E1920" w:rsidRDefault="007E1920" w:rsidP="007E1920">
            <w:pPr>
              <w:pStyle w:val="Heading3"/>
              <w:numPr>
                <w:ilvl w:val="0"/>
                <w:numId w:val="32"/>
              </w:numPr>
              <w:spacing w:before="80"/>
              <w:ind w:left="51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Stanley – Dry Ridge</w:t>
            </w:r>
          </w:p>
          <w:p w:rsidR="007E1920" w:rsidRDefault="007E1920" w:rsidP="007E1920">
            <w:pPr>
              <w:pStyle w:val="Heading3"/>
              <w:numPr>
                <w:ilvl w:val="0"/>
                <w:numId w:val="32"/>
              </w:numPr>
              <w:spacing w:before="80"/>
              <w:ind w:left="51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Stanley – Corinth</w:t>
            </w:r>
          </w:p>
          <w:p w:rsidR="007E1920" w:rsidRDefault="007E1920" w:rsidP="007E1920">
            <w:pPr>
              <w:pStyle w:val="Heading3"/>
              <w:numPr>
                <w:ilvl w:val="0"/>
                <w:numId w:val="32"/>
              </w:numPr>
              <w:spacing w:before="80"/>
              <w:ind w:left="51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Don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Catchen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- Elsmere</w:t>
            </w:r>
          </w:p>
          <w:p w:rsidR="00DE264E" w:rsidRDefault="00DE264E" w:rsidP="00721586">
            <w:pPr>
              <w:pStyle w:val="Heading3"/>
              <w:spacing w:before="80"/>
              <w:ind w:left="15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927" w:type="dxa"/>
          </w:tcPr>
          <w:p w:rsidR="004B1477" w:rsidRDefault="00225926" w:rsidP="004B1477">
            <w:r>
              <w:t>Coffey</w:t>
            </w:r>
          </w:p>
        </w:tc>
        <w:tc>
          <w:tcPr>
            <w:tcW w:w="837" w:type="dxa"/>
          </w:tcPr>
          <w:p w:rsidR="004B1477" w:rsidRDefault="00225926" w:rsidP="004B1477">
            <w:r>
              <w:t>Strunk</w:t>
            </w:r>
          </w:p>
        </w:tc>
        <w:tc>
          <w:tcPr>
            <w:tcW w:w="2393" w:type="dxa"/>
          </w:tcPr>
          <w:p w:rsidR="00225926" w:rsidRDefault="007E1920" w:rsidP="003B18FE">
            <w:r>
              <w:t xml:space="preserve">Requested: </w:t>
            </w:r>
            <w:r w:rsidR="00225926">
              <w:t>2015, 2017 and 2019 – send letter; 30 days or face fine ($</w:t>
            </w:r>
            <w:r w:rsidR="003B18FE">
              <w:t>XXX</w:t>
            </w:r>
            <w:r w:rsidR="005E111C">
              <w:t>) they</w:t>
            </w:r>
            <w:r w:rsidR="00225926">
              <w:t xml:space="preserve"> haven’t change their sign.</w:t>
            </w:r>
            <w:r>
              <w:rPr>
                <w:rFonts w:eastAsiaTheme="minorEastAsia"/>
              </w:rPr>
              <w:t xml:space="preserve"> Send letter –per location $</w:t>
            </w:r>
            <w:r w:rsidR="003B18FE">
              <w:rPr>
                <w:rFonts w:eastAsiaTheme="minorEastAsia"/>
              </w:rPr>
              <w:t>XXX</w:t>
            </w:r>
            <w:r>
              <w:rPr>
                <w:rFonts w:eastAsiaTheme="minorEastAsia"/>
              </w:rPr>
              <w:t xml:space="preserve"> fine +30 days.  If not changed by xx date.</w:t>
            </w:r>
          </w:p>
        </w:tc>
        <w:tc>
          <w:tcPr>
            <w:tcW w:w="1187" w:type="dxa"/>
          </w:tcPr>
          <w:p w:rsidR="004B1477" w:rsidRDefault="007E1920" w:rsidP="00457E90">
            <w:r>
              <w:t>7/26/19</w:t>
            </w:r>
          </w:p>
        </w:tc>
        <w:tc>
          <w:tcPr>
            <w:tcW w:w="1060" w:type="dxa"/>
          </w:tcPr>
          <w:p w:rsidR="00DE264E" w:rsidRDefault="007E1920" w:rsidP="00457E90">
            <w:r>
              <w:t>Trimble</w:t>
            </w:r>
          </w:p>
        </w:tc>
      </w:tr>
      <w:tr w:rsidR="004B1477" w:rsidTr="00DC7DB0">
        <w:tc>
          <w:tcPr>
            <w:tcW w:w="3041" w:type="dxa"/>
          </w:tcPr>
          <w:p w:rsidR="007943BA" w:rsidRDefault="007E1920" w:rsidP="007E1920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2</w:t>
            </w:r>
            <w:r w:rsidRPr="007E1920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request for formaldehyde test</w:t>
            </w:r>
          </w:p>
        </w:tc>
        <w:tc>
          <w:tcPr>
            <w:tcW w:w="927" w:type="dxa"/>
          </w:tcPr>
          <w:p w:rsidR="004B1477" w:rsidRDefault="007E1920" w:rsidP="004B1477">
            <w:r>
              <w:t>Coffey</w:t>
            </w:r>
          </w:p>
        </w:tc>
        <w:tc>
          <w:tcPr>
            <w:tcW w:w="837" w:type="dxa"/>
          </w:tcPr>
          <w:p w:rsidR="004B1477" w:rsidRDefault="007E1920" w:rsidP="004B1477">
            <w:r>
              <w:t>Strunk</w:t>
            </w:r>
          </w:p>
        </w:tc>
        <w:tc>
          <w:tcPr>
            <w:tcW w:w="2393" w:type="dxa"/>
          </w:tcPr>
          <w:p w:rsidR="0060777E" w:rsidRDefault="007E1920" w:rsidP="003B18FE">
            <w:r>
              <w:t>Sent letter; 60 days or C&amp;D + $</w:t>
            </w:r>
            <w:r w:rsidR="003B18FE">
              <w:t>XXX</w:t>
            </w:r>
            <w:r>
              <w:t xml:space="preserve"> fine.</w:t>
            </w:r>
          </w:p>
        </w:tc>
        <w:tc>
          <w:tcPr>
            <w:tcW w:w="1187" w:type="dxa"/>
          </w:tcPr>
          <w:p w:rsidR="00DE264E" w:rsidRDefault="007E1920" w:rsidP="00457E90">
            <w:r>
              <w:t>7/26/19</w:t>
            </w:r>
          </w:p>
        </w:tc>
        <w:tc>
          <w:tcPr>
            <w:tcW w:w="1060" w:type="dxa"/>
          </w:tcPr>
          <w:p w:rsidR="00DE264E" w:rsidRDefault="007E1920" w:rsidP="00457E90">
            <w:r>
              <w:t>Trimble</w:t>
            </w:r>
          </w:p>
        </w:tc>
      </w:tr>
    </w:tbl>
    <w:p w:rsidR="00DC7DB0" w:rsidRDefault="00DC7DB0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037"/>
        <w:gridCol w:w="16"/>
        <w:gridCol w:w="911"/>
        <w:gridCol w:w="79"/>
        <w:gridCol w:w="992"/>
        <w:gridCol w:w="2160"/>
        <w:gridCol w:w="38"/>
        <w:gridCol w:w="1130"/>
        <w:gridCol w:w="19"/>
        <w:gridCol w:w="11"/>
        <w:gridCol w:w="1052"/>
      </w:tblGrid>
      <w:tr w:rsidR="00DC7DB0" w:rsidRPr="008E7A27" w:rsidTr="00496386">
        <w:tc>
          <w:tcPr>
            <w:tcW w:w="3037" w:type="dxa"/>
            <w:shd w:val="clear" w:color="auto" w:fill="BDD6EE" w:themeFill="accent1" w:themeFillTint="66"/>
          </w:tcPr>
          <w:p w:rsidR="00DC7DB0" w:rsidRPr="008E7A27" w:rsidRDefault="00DC7DB0" w:rsidP="00BF34C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lastRenderedPageBreak/>
              <w:t>Agenda Item/Discussion</w:t>
            </w:r>
          </w:p>
        </w:tc>
        <w:tc>
          <w:tcPr>
            <w:tcW w:w="927" w:type="dxa"/>
            <w:gridSpan w:val="2"/>
            <w:shd w:val="clear" w:color="auto" w:fill="BDD6EE" w:themeFill="accent1" w:themeFillTint="66"/>
          </w:tcPr>
          <w:p w:rsidR="00DC7DB0" w:rsidRPr="008E7A27" w:rsidRDefault="00DC7DB0" w:rsidP="00BF34C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1071" w:type="dxa"/>
            <w:gridSpan w:val="2"/>
            <w:shd w:val="clear" w:color="auto" w:fill="BDD6EE" w:themeFill="accent1" w:themeFillTint="66"/>
          </w:tcPr>
          <w:p w:rsidR="00DC7DB0" w:rsidRPr="008E7A27" w:rsidRDefault="00DC7DB0" w:rsidP="00BF34C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DC7DB0" w:rsidRPr="008E7A27" w:rsidRDefault="00DC7DB0" w:rsidP="00BF34C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87" w:type="dxa"/>
            <w:gridSpan w:val="3"/>
            <w:shd w:val="clear" w:color="auto" w:fill="BDD6EE" w:themeFill="accent1" w:themeFillTint="66"/>
          </w:tcPr>
          <w:p w:rsidR="00DC7DB0" w:rsidRPr="008E7A27" w:rsidRDefault="00DC7DB0" w:rsidP="00BF34C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63" w:type="dxa"/>
            <w:gridSpan w:val="2"/>
            <w:shd w:val="clear" w:color="auto" w:fill="BDD6EE" w:themeFill="accent1" w:themeFillTint="66"/>
          </w:tcPr>
          <w:p w:rsidR="00DC7DB0" w:rsidRPr="008E7A27" w:rsidRDefault="00DC7DB0" w:rsidP="00BF34C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4B1477" w:rsidTr="00423A78">
        <w:tc>
          <w:tcPr>
            <w:tcW w:w="9445" w:type="dxa"/>
            <w:gridSpan w:val="11"/>
            <w:shd w:val="clear" w:color="auto" w:fill="DEEAF6" w:themeFill="accent1" w:themeFillTint="33"/>
          </w:tcPr>
          <w:p w:rsidR="004B1477" w:rsidRDefault="004B1477" w:rsidP="004B1477">
            <w:r>
              <w:t>Establishments</w:t>
            </w:r>
          </w:p>
        </w:tc>
      </w:tr>
      <w:tr w:rsidR="00D355FC" w:rsidTr="00496386">
        <w:tc>
          <w:tcPr>
            <w:tcW w:w="3037" w:type="dxa"/>
          </w:tcPr>
          <w:p w:rsidR="00D355FC" w:rsidRDefault="00721586" w:rsidP="00375096">
            <w:pPr>
              <w:pStyle w:val="Heading3"/>
              <w:spacing w:before="80"/>
              <w:ind w:left="6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Anderson Bartley</w:t>
            </w:r>
          </w:p>
        </w:tc>
        <w:tc>
          <w:tcPr>
            <w:tcW w:w="1006" w:type="dxa"/>
            <w:gridSpan w:val="3"/>
          </w:tcPr>
          <w:p w:rsidR="00D355FC" w:rsidRDefault="00AA0A5C" w:rsidP="004B1477">
            <w:r>
              <w:t>Coffey</w:t>
            </w:r>
          </w:p>
        </w:tc>
        <w:tc>
          <w:tcPr>
            <w:tcW w:w="992" w:type="dxa"/>
          </w:tcPr>
          <w:p w:rsidR="00D355FC" w:rsidRDefault="00AA0A5C" w:rsidP="004B1477">
            <w:r>
              <w:t>Strunk</w:t>
            </w:r>
          </w:p>
        </w:tc>
        <w:tc>
          <w:tcPr>
            <w:tcW w:w="2160" w:type="dxa"/>
          </w:tcPr>
          <w:p w:rsidR="00D355FC" w:rsidRDefault="00721586" w:rsidP="004B1477">
            <w:r>
              <w:t>License presented</w:t>
            </w:r>
            <w:r w:rsidR="00AA0A5C">
              <w:t xml:space="preserve"> by Mr. Lakes</w:t>
            </w:r>
          </w:p>
        </w:tc>
        <w:tc>
          <w:tcPr>
            <w:tcW w:w="1168" w:type="dxa"/>
            <w:gridSpan w:val="2"/>
          </w:tcPr>
          <w:p w:rsidR="00D355FC" w:rsidRDefault="00D355FC" w:rsidP="004B1477"/>
        </w:tc>
        <w:tc>
          <w:tcPr>
            <w:tcW w:w="1082" w:type="dxa"/>
            <w:gridSpan w:val="3"/>
          </w:tcPr>
          <w:p w:rsidR="00D355FC" w:rsidRDefault="00D355FC" w:rsidP="004B1477"/>
        </w:tc>
      </w:tr>
      <w:tr w:rsidR="00D355FC" w:rsidTr="00496386">
        <w:tc>
          <w:tcPr>
            <w:tcW w:w="3037" w:type="dxa"/>
          </w:tcPr>
          <w:p w:rsidR="00D355FC" w:rsidRDefault="00721586" w:rsidP="00375096">
            <w:pPr>
              <w:pStyle w:val="Heading3"/>
              <w:spacing w:before="80"/>
              <w:ind w:left="6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Auberry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Gupton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Chandler</w:t>
            </w:r>
          </w:p>
        </w:tc>
        <w:tc>
          <w:tcPr>
            <w:tcW w:w="1006" w:type="dxa"/>
            <w:gridSpan w:val="3"/>
          </w:tcPr>
          <w:p w:rsidR="00D355FC" w:rsidRDefault="00AA0A5C" w:rsidP="004B1477">
            <w:r>
              <w:t>Lakes</w:t>
            </w:r>
          </w:p>
        </w:tc>
        <w:tc>
          <w:tcPr>
            <w:tcW w:w="992" w:type="dxa"/>
          </w:tcPr>
          <w:p w:rsidR="00D355FC" w:rsidRDefault="00AA0A5C" w:rsidP="004B1477">
            <w:r>
              <w:t>Coffey</w:t>
            </w:r>
          </w:p>
        </w:tc>
        <w:tc>
          <w:tcPr>
            <w:tcW w:w="2160" w:type="dxa"/>
          </w:tcPr>
          <w:p w:rsidR="00D355FC" w:rsidRDefault="00721586" w:rsidP="004B1477">
            <w:r>
              <w:t>License presented</w:t>
            </w:r>
            <w:r w:rsidR="00AA0A5C">
              <w:t xml:space="preserve"> by Mr. Lakes</w:t>
            </w:r>
          </w:p>
        </w:tc>
        <w:tc>
          <w:tcPr>
            <w:tcW w:w="1168" w:type="dxa"/>
            <w:gridSpan w:val="2"/>
          </w:tcPr>
          <w:p w:rsidR="00D355FC" w:rsidRDefault="00D355FC" w:rsidP="004B1477"/>
        </w:tc>
        <w:tc>
          <w:tcPr>
            <w:tcW w:w="1082" w:type="dxa"/>
            <w:gridSpan w:val="3"/>
          </w:tcPr>
          <w:p w:rsidR="00D355FC" w:rsidRDefault="00D355FC" w:rsidP="004B1477"/>
        </w:tc>
      </w:tr>
      <w:tr w:rsidR="003A4105" w:rsidTr="00496386">
        <w:tc>
          <w:tcPr>
            <w:tcW w:w="3037" w:type="dxa"/>
          </w:tcPr>
          <w:p w:rsidR="003A4105" w:rsidRDefault="003A4105" w:rsidP="00375096">
            <w:pPr>
              <w:pStyle w:val="Heading3"/>
              <w:spacing w:before="80"/>
              <w:ind w:left="6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Singleton</w:t>
            </w:r>
          </w:p>
        </w:tc>
        <w:tc>
          <w:tcPr>
            <w:tcW w:w="1006" w:type="dxa"/>
            <w:gridSpan w:val="3"/>
          </w:tcPr>
          <w:p w:rsidR="003A4105" w:rsidRDefault="00AA0A5C" w:rsidP="004B1477">
            <w:r>
              <w:t>Coffey</w:t>
            </w:r>
          </w:p>
        </w:tc>
        <w:tc>
          <w:tcPr>
            <w:tcW w:w="992" w:type="dxa"/>
          </w:tcPr>
          <w:p w:rsidR="003A4105" w:rsidRDefault="00AA0A5C" w:rsidP="004B1477">
            <w:r>
              <w:t>Mason</w:t>
            </w:r>
          </w:p>
        </w:tc>
        <w:tc>
          <w:tcPr>
            <w:tcW w:w="2160" w:type="dxa"/>
          </w:tcPr>
          <w:p w:rsidR="003A4105" w:rsidRDefault="00AA0A5C" w:rsidP="004B1477">
            <w:r>
              <w:t>License presented by Mr. Strunk</w:t>
            </w:r>
          </w:p>
        </w:tc>
        <w:tc>
          <w:tcPr>
            <w:tcW w:w="1168" w:type="dxa"/>
            <w:gridSpan w:val="2"/>
          </w:tcPr>
          <w:p w:rsidR="003A4105" w:rsidRDefault="003A4105" w:rsidP="004B1477"/>
        </w:tc>
        <w:tc>
          <w:tcPr>
            <w:tcW w:w="1082" w:type="dxa"/>
            <w:gridSpan w:val="3"/>
          </w:tcPr>
          <w:p w:rsidR="003A4105" w:rsidRDefault="003A4105" w:rsidP="004B1477"/>
        </w:tc>
      </w:tr>
      <w:tr w:rsidR="004B1477" w:rsidTr="00496386">
        <w:tc>
          <w:tcPr>
            <w:tcW w:w="3037" w:type="dxa"/>
          </w:tcPr>
          <w:p w:rsidR="00375096" w:rsidRDefault="003A4105" w:rsidP="003750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Don </w:t>
            </w:r>
            <w:proofErr w:type="spellStart"/>
            <w:r>
              <w:rPr>
                <w:rFonts w:eastAsiaTheme="minorEastAsia"/>
              </w:rPr>
              <w:t>Catchen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="00375096">
              <w:rPr>
                <w:rFonts w:eastAsiaTheme="minorEastAsia"/>
              </w:rPr>
              <w:t>&amp; Son and C&amp;C Mortuary:</w:t>
            </w:r>
          </w:p>
          <w:p w:rsidR="00375096" w:rsidRDefault="00375096" w:rsidP="00375096">
            <w:pPr>
              <w:rPr>
                <w:rFonts w:eastAsiaTheme="minorEastAsia"/>
              </w:rPr>
            </w:pPr>
          </w:p>
          <w:p w:rsidR="00375096" w:rsidRDefault="00375096" w:rsidP="00375096">
            <w:r>
              <w:t xml:space="preserve">Several years ago, Mr. </w:t>
            </w:r>
            <w:proofErr w:type="spellStart"/>
            <w:r>
              <w:t>Catchen</w:t>
            </w:r>
            <w:proofErr w:type="spellEnd"/>
            <w:r>
              <w:t xml:space="preserve"> and TIES requested mortuary business be recognized independently.</w:t>
            </w:r>
          </w:p>
          <w:p w:rsidR="00375096" w:rsidRDefault="00375096" w:rsidP="00375096"/>
          <w:p w:rsidR="00375096" w:rsidRDefault="00375096" w:rsidP="00375096">
            <w:r>
              <w:t>Currently do not use the embalming room in C&amp;C as the Elsmere embalming room has 3 embalming set ups.</w:t>
            </w:r>
          </w:p>
          <w:p w:rsidR="00375096" w:rsidRDefault="00375096" w:rsidP="00375096"/>
          <w:p w:rsidR="004B1477" w:rsidRPr="00CC18BF" w:rsidRDefault="00375096" w:rsidP="00496386">
            <w:pPr>
              <w:rPr>
                <w:rFonts w:eastAsiaTheme="minorEastAsia"/>
                <w:b/>
                <w:bCs/>
              </w:rPr>
            </w:pPr>
            <w:r>
              <w:t xml:space="preserve">Note: Issue of 2 businesses at one location and </w:t>
            </w:r>
            <w:r w:rsidR="00496386">
              <w:t xml:space="preserve">C&amp;Cs embalming room </w:t>
            </w:r>
            <w:r>
              <w:t xml:space="preserve">2 </w:t>
            </w:r>
            <w:proofErr w:type="spellStart"/>
            <w:r>
              <w:t>ft</w:t>
            </w:r>
            <w:proofErr w:type="spellEnd"/>
            <w:r>
              <w:t xml:space="preserve"> short</w:t>
            </w:r>
            <w:r w:rsidR="00496386">
              <w:t>.</w:t>
            </w:r>
            <w:r>
              <w:t xml:space="preserve"> </w:t>
            </w:r>
          </w:p>
        </w:tc>
        <w:tc>
          <w:tcPr>
            <w:tcW w:w="1006" w:type="dxa"/>
            <w:gridSpan w:val="3"/>
          </w:tcPr>
          <w:p w:rsidR="004B1477" w:rsidRDefault="004B1477" w:rsidP="004B1477"/>
        </w:tc>
        <w:tc>
          <w:tcPr>
            <w:tcW w:w="992" w:type="dxa"/>
          </w:tcPr>
          <w:p w:rsidR="004B1477" w:rsidRDefault="004B1477" w:rsidP="004B1477"/>
        </w:tc>
        <w:tc>
          <w:tcPr>
            <w:tcW w:w="2160" w:type="dxa"/>
          </w:tcPr>
          <w:p w:rsidR="00496386" w:rsidRDefault="00496386" w:rsidP="00496386">
            <w:r>
              <w:t xml:space="preserve">Mr. Powell confirmed everything Mr. </w:t>
            </w:r>
            <w:proofErr w:type="spellStart"/>
            <w:r>
              <w:t>Catchen</w:t>
            </w:r>
            <w:proofErr w:type="spellEnd"/>
            <w:r>
              <w:t xml:space="preserve"> said.  </w:t>
            </w:r>
          </w:p>
          <w:p w:rsidR="00496386" w:rsidRDefault="00496386" w:rsidP="00496386"/>
          <w:p w:rsidR="00496386" w:rsidRDefault="00496386" w:rsidP="00496386">
            <w:r>
              <w:t xml:space="preserve">Mr. </w:t>
            </w:r>
            <w:proofErr w:type="spellStart"/>
            <w:r>
              <w:t>Catchen</w:t>
            </w:r>
            <w:proofErr w:type="spellEnd"/>
            <w:r>
              <w:t xml:space="preserve"> appeared 4/17/18.  Was told then you can’t have 2 businesses in 1 building.  </w:t>
            </w:r>
          </w:p>
          <w:p w:rsidR="00496386" w:rsidRDefault="00496386" w:rsidP="00496386"/>
          <w:p w:rsidR="000D6F26" w:rsidRDefault="00496386" w:rsidP="00496386">
            <w:r>
              <w:t xml:space="preserve">Mr. </w:t>
            </w:r>
            <w:proofErr w:type="spellStart"/>
            <w:r>
              <w:t>Catchen</w:t>
            </w:r>
            <w:proofErr w:type="spellEnd"/>
            <w:r>
              <w:t xml:space="preserve"> has 30 days to resolve issue.</w:t>
            </w:r>
          </w:p>
        </w:tc>
        <w:tc>
          <w:tcPr>
            <w:tcW w:w="1168" w:type="dxa"/>
            <w:gridSpan w:val="2"/>
          </w:tcPr>
          <w:p w:rsidR="004B1477" w:rsidRDefault="004B1477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>
            <w:r>
              <w:t>8/12/2019</w:t>
            </w:r>
          </w:p>
        </w:tc>
        <w:tc>
          <w:tcPr>
            <w:tcW w:w="1082" w:type="dxa"/>
            <w:gridSpan w:val="3"/>
          </w:tcPr>
          <w:p w:rsidR="004B1477" w:rsidRDefault="004B1477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496386" w:rsidP="004B1477"/>
          <w:p w:rsidR="00496386" w:rsidRDefault="00B67A5B" w:rsidP="004B1477">
            <w:r>
              <w:t>Moffett</w:t>
            </w:r>
          </w:p>
        </w:tc>
      </w:tr>
      <w:tr w:rsidR="00DC7DB0" w:rsidRPr="00CC18BF" w:rsidTr="00423A78">
        <w:tc>
          <w:tcPr>
            <w:tcW w:w="9445" w:type="dxa"/>
            <w:gridSpan w:val="11"/>
            <w:shd w:val="clear" w:color="auto" w:fill="DEEAF6" w:themeFill="accent1" w:themeFillTint="33"/>
          </w:tcPr>
          <w:p w:rsidR="00DC7DB0" w:rsidRPr="00CC18BF" w:rsidRDefault="00DC7DB0" w:rsidP="00457E90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Apprentices</w:t>
            </w:r>
          </w:p>
        </w:tc>
      </w:tr>
      <w:tr w:rsidR="00516EA3" w:rsidTr="00423A78">
        <w:tc>
          <w:tcPr>
            <w:tcW w:w="9445" w:type="dxa"/>
            <w:gridSpan w:val="11"/>
            <w:shd w:val="clear" w:color="auto" w:fill="DEEAF6" w:themeFill="accent1" w:themeFillTint="33"/>
          </w:tcPr>
          <w:p w:rsidR="00516EA3" w:rsidRPr="00DC7DB0" w:rsidRDefault="00516EA3" w:rsidP="00457E90">
            <w:pPr>
              <w:rPr>
                <w:sz w:val="18"/>
              </w:rPr>
            </w:pPr>
            <w:r w:rsidRPr="00DC7DB0">
              <w:rPr>
                <w:rFonts w:eastAsiaTheme="minorEastAsia"/>
                <w:b/>
                <w:bCs/>
                <w:sz w:val="18"/>
              </w:rPr>
              <w:t>Dual</w:t>
            </w:r>
          </w:p>
        </w:tc>
      </w:tr>
      <w:tr w:rsidR="00994182" w:rsidTr="00496386">
        <w:tc>
          <w:tcPr>
            <w:tcW w:w="3053" w:type="dxa"/>
            <w:gridSpan w:val="2"/>
          </w:tcPr>
          <w:p w:rsidR="00994182" w:rsidRDefault="001621B0" w:rsidP="00516EA3">
            <w:pPr>
              <w:pStyle w:val="Heading3"/>
              <w:spacing w:before="80"/>
              <w:ind w:left="15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Brittany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Brogli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, Cynthiana</w:t>
            </w:r>
          </w:p>
        </w:tc>
        <w:tc>
          <w:tcPr>
            <w:tcW w:w="990" w:type="dxa"/>
            <w:gridSpan w:val="2"/>
            <w:vMerge w:val="restart"/>
          </w:tcPr>
          <w:p w:rsidR="00994182" w:rsidRDefault="004E15B1" w:rsidP="00457E90">
            <w:r>
              <w:t>Lakes</w:t>
            </w:r>
          </w:p>
        </w:tc>
        <w:tc>
          <w:tcPr>
            <w:tcW w:w="992" w:type="dxa"/>
            <w:vMerge w:val="restart"/>
          </w:tcPr>
          <w:p w:rsidR="00994182" w:rsidRDefault="00B93DAC" w:rsidP="00457E90">
            <w:r>
              <w:t>Mason</w:t>
            </w:r>
          </w:p>
        </w:tc>
        <w:tc>
          <w:tcPr>
            <w:tcW w:w="2198" w:type="dxa"/>
            <w:gridSpan w:val="2"/>
            <w:vMerge w:val="restart"/>
          </w:tcPr>
          <w:p w:rsidR="00994182" w:rsidRPr="00DC7DB0" w:rsidRDefault="00994182" w:rsidP="00457E90">
            <w:pPr>
              <w:rPr>
                <w:sz w:val="18"/>
              </w:rPr>
            </w:pPr>
            <w:r w:rsidRPr="00DC7DB0">
              <w:rPr>
                <w:sz w:val="18"/>
              </w:rPr>
              <w:t>Mr. Lakes reviewed apprentice responsibilities.  Mr. Mason reviewed supervisor responsibilities.</w:t>
            </w:r>
          </w:p>
        </w:tc>
        <w:tc>
          <w:tcPr>
            <w:tcW w:w="1149" w:type="dxa"/>
            <w:gridSpan w:val="2"/>
            <w:vMerge w:val="restart"/>
          </w:tcPr>
          <w:p w:rsidR="00994182" w:rsidRDefault="00994182" w:rsidP="00457E90"/>
        </w:tc>
        <w:tc>
          <w:tcPr>
            <w:tcW w:w="1063" w:type="dxa"/>
            <w:gridSpan w:val="2"/>
            <w:vMerge w:val="restart"/>
          </w:tcPr>
          <w:p w:rsidR="00994182" w:rsidRDefault="00994182" w:rsidP="00457E90"/>
        </w:tc>
      </w:tr>
      <w:tr w:rsidR="00994182" w:rsidTr="00496386">
        <w:tc>
          <w:tcPr>
            <w:tcW w:w="3053" w:type="dxa"/>
            <w:gridSpan w:val="2"/>
          </w:tcPr>
          <w:p w:rsidR="00994182" w:rsidRDefault="001621B0" w:rsidP="00516EA3">
            <w:pPr>
              <w:pStyle w:val="Heading3"/>
              <w:spacing w:before="80"/>
              <w:ind w:left="15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Stephen </w:t>
            </w:r>
            <w:r w:rsidR="004E15B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Taylor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Crider, Hopkinsville</w:t>
            </w:r>
          </w:p>
        </w:tc>
        <w:tc>
          <w:tcPr>
            <w:tcW w:w="990" w:type="dxa"/>
            <w:gridSpan w:val="2"/>
            <w:vMerge/>
          </w:tcPr>
          <w:p w:rsidR="00994182" w:rsidRDefault="00994182" w:rsidP="00457E90"/>
        </w:tc>
        <w:tc>
          <w:tcPr>
            <w:tcW w:w="992" w:type="dxa"/>
            <w:vMerge/>
          </w:tcPr>
          <w:p w:rsidR="00994182" w:rsidRDefault="00994182" w:rsidP="00457E90"/>
        </w:tc>
        <w:tc>
          <w:tcPr>
            <w:tcW w:w="2198" w:type="dxa"/>
            <w:gridSpan w:val="2"/>
            <w:vMerge/>
          </w:tcPr>
          <w:p w:rsidR="00994182" w:rsidRDefault="00994182" w:rsidP="00457E90"/>
        </w:tc>
        <w:tc>
          <w:tcPr>
            <w:tcW w:w="1149" w:type="dxa"/>
            <w:gridSpan w:val="2"/>
            <w:vMerge/>
          </w:tcPr>
          <w:p w:rsidR="00994182" w:rsidRDefault="00994182" w:rsidP="00457E90"/>
        </w:tc>
        <w:tc>
          <w:tcPr>
            <w:tcW w:w="1063" w:type="dxa"/>
            <w:gridSpan w:val="2"/>
            <w:vMerge/>
          </w:tcPr>
          <w:p w:rsidR="00994182" w:rsidRDefault="00994182" w:rsidP="00457E90"/>
        </w:tc>
      </w:tr>
      <w:tr w:rsidR="00994182" w:rsidTr="00496386">
        <w:tc>
          <w:tcPr>
            <w:tcW w:w="3053" w:type="dxa"/>
            <w:gridSpan w:val="2"/>
          </w:tcPr>
          <w:p w:rsidR="00994182" w:rsidRDefault="001621B0" w:rsidP="00516EA3">
            <w:pPr>
              <w:pStyle w:val="Heading3"/>
              <w:spacing w:before="80"/>
              <w:ind w:left="15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Brittany Earl, Providence</w:t>
            </w:r>
          </w:p>
        </w:tc>
        <w:tc>
          <w:tcPr>
            <w:tcW w:w="990" w:type="dxa"/>
            <w:gridSpan w:val="2"/>
            <w:vMerge/>
          </w:tcPr>
          <w:p w:rsidR="00994182" w:rsidRDefault="00994182" w:rsidP="00457E90"/>
        </w:tc>
        <w:tc>
          <w:tcPr>
            <w:tcW w:w="992" w:type="dxa"/>
            <w:vMerge/>
          </w:tcPr>
          <w:p w:rsidR="00994182" w:rsidRDefault="00994182" w:rsidP="00457E90"/>
        </w:tc>
        <w:tc>
          <w:tcPr>
            <w:tcW w:w="2198" w:type="dxa"/>
            <w:gridSpan w:val="2"/>
            <w:vMerge/>
          </w:tcPr>
          <w:p w:rsidR="00994182" w:rsidRDefault="00994182" w:rsidP="00457E90"/>
        </w:tc>
        <w:tc>
          <w:tcPr>
            <w:tcW w:w="1149" w:type="dxa"/>
            <w:gridSpan w:val="2"/>
            <w:vMerge/>
          </w:tcPr>
          <w:p w:rsidR="00994182" w:rsidRDefault="00994182" w:rsidP="00457E90"/>
        </w:tc>
        <w:tc>
          <w:tcPr>
            <w:tcW w:w="1063" w:type="dxa"/>
            <w:gridSpan w:val="2"/>
            <w:vMerge/>
          </w:tcPr>
          <w:p w:rsidR="00994182" w:rsidRDefault="00994182" w:rsidP="00457E90"/>
        </w:tc>
      </w:tr>
      <w:tr w:rsidR="00994182" w:rsidTr="00496386">
        <w:tc>
          <w:tcPr>
            <w:tcW w:w="3053" w:type="dxa"/>
            <w:gridSpan w:val="2"/>
          </w:tcPr>
          <w:p w:rsidR="00994182" w:rsidRDefault="001621B0" w:rsidP="00516EA3">
            <w:pPr>
              <w:pStyle w:val="Heading3"/>
              <w:spacing w:before="80"/>
              <w:ind w:left="15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Alexandra Skaggs, Brooksville</w:t>
            </w:r>
          </w:p>
        </w:tc>
        <w:tc>
          <w:tcPr>
            <w:tcW w:w="990" w:type="dxa"/>
            <w:gridSpan w:val="2"/>
            <w:vMerge/>
          </w:tcPr>
          <w:p w:rsidR="00994182" w:rsidRDefault="00994182" w:rsidP="00457E90"/>
        </w:tc>
        <w:tc>
          <w:tcPr>
            <w:tcW w:w="992" w:type="dxa"/>
            <w:vMerge/>
          </w:tcPr>
          <w:p w:rsidR="00994182" w:rsidRDefault="00994182" w:rsidP="00457E90"/>
        </w:tc>
        <w:tc>
          <w:tcPr>
            <w:tcW w:w="2198" w:type="dxa"/>
            <w:gridSpan w:val="2"/>
            <w:vMerge/>
          </w:tcPr>
          <w:p w:rsidR="00994182" w:rsidRDefault="00994182" w:rsidP="00457E90"/>
        </w:tc>
        <w:tc>
          <w:tcPr>
            <w:tcW w:w="1149" w:type="dxa"/>
            <w:gridSpan w:val="2"/>
            <w:vMerge/>
          </w:tcPr>
          <w:p w:rsidR="00994182" w:rsidRDefault="00994182" w:rsidP="00457E90"/>
        </w:tc>
        <w:tc>
          <w:tcPr>
            <w:tcW w:w="1063" w:type="dxa"/>
            <w:gridSpan w:val="2"/>
            <w:vMerge/>
          </w:tcPr>
          <w:p w:rsidR="00994182" w:rsidRDefault="00994182" w:rsidP="00457E90"/>
        </w:tc>
      </w:tr>
      <w:tr w:rsidR="00994182" w:rsidTr="00496386">
        <w:tc>
          <w:tcPr>
            <w:tcW w:w="3053" w:type="dxa"/>
            <w:gridSpan w:val="2"/>
          </w:tcPr>
          <w:p w:rsidR="00994182" w:rsidRDefault="001621B0" w:rsidP="00516EA3">
            <w:pPr>
              <w:pStyle w:val="Heading3"/>
              <w:spacing w:before="80"/>
              <w:ind w:left="15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Kobie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Wood, Greensburg</w:t>
            </w:r>
          </w:p>
        </w:tc>
        <w:tc>
          <w:tcPr>
            <w:tcW w:w="990" w:type="dxa"/>
            <w:gridSpan w:val="2"/>
            <w:vMerge/>
          </w:tcPr>
          <w:p w:rsidR="00994182" w:rsidRDefault="00994182" w:rsidP="00457E90"/>
        </w:tc>
        <w:tc>
          <w:tcPr>
            <w:tcW w:w="992" w:type="dxa"/>
            <w:vMerge/>
          </w:tcPr>
          <w:p w:rsidR="00994182" w:rsidRDefault="00994182" w:rsidP="00457E90"/>
        </w:tc>
        <w:tc>
          <w:tcPr>
            <w:tcW w:w="2198" w:type="dxa"/>
            <w:gridSpan w:val="2"/>
            <w:vMerge/>
          </w:tcPr>
          <w:p w:rsidR="00994182" w:rsidRDefault="00994182" w:rsidP="00457E90"/>
        </w:tc>
        <w:tc>
          <w:tcPr>
            <w:tcW w:w="1149" w:type="dxa"/>
            <w:gridSpan w:val="2"/>
            <w:vMerge/>
          </w:tcPr>
          <w:p w:rsidR="00994182" w:rsidRDefault="00994182" w:rsidP="00457E90"/>
        </w:tc>
        <w:tc>
          <w:tcPr>
            <w:tcW w:w="1063" w:type="dxa"/>
            <w:gridSpan w:val="2"/>
            <w:vMerge/>
          </w:tcPr>
          <w:p w:rsidR="00994182" w:rsidRDefault="00994182" w:rsidP="00457E90"/>
        </w:tc>
      </w:tr>
      <w:tr w:rsidR="00E741A3" w:rsidTr="00496386">
        <w:tc>
          <w:tcPr>
            <w:tcW w:w="3053" w:type="dxa"/>
            <w:gridSpan w:val="2"/>
          </w:tcPr>
          <w:p w:rsidR="00E741A3" w:rsidRPr="00A22977" w:rsidRDefault="001621B0" w:rsidP="00E741A3">
            <w:pPr>
              <w:spacing w:before="80" w:line="276" w:lineRule="auto"/>
            </w:pPr>
            <w:r>
              <w:t>Break / Apprentice Contracts</w:t>
            </w:r>
          </w:p>
        </w:tc>
        <w:tc>
          <w:tcPr>
            <w:tcW w:w="990" w:type="dxa"/>
            <w:gridSpan w:val="2"/>
          </w:tcPr>
          <w:p w:rsidR="00E741A3" w:rsidRDefault="00E741A3" w:rsidP="00457E90"/>
        </w:tc>
        <w:tc>
          <w:tcPr>
            <w:tcW w:w="992" w:type="dxa"/>
          </w:tcPr>
          <w:p w:rsidR="00E741A3" w:rsidRDefault="00E741A3" w:rsidP="00457E90"/>
        </w:tc>
        <w:tc>
          <w:tcPr>
            <w:tcW w:w="2198" w:type="dxa"/>
            <w:gridSpan w:val="2"/>
          </w:tcPr>
          <w:p w:rsidR="00994182" w:rsidRDefault="00994182" w:rsidP="00994182"/>
        </w:tc>
        <w:tc>
          <w:tcPr>
            <w:tcW w:w="1160" w:type="dxa"/>
            <w:gridSpan w:val="3"/>
          </w:tcPr>
          <w:p w:rsidR="00E741A3" w:rsidRDefault="00E741A3" w:rsidP="00457E90"/>
        </w:tc>
        <w:tc>
          <w:tcPr>
            <w:tcW w:w="1052" w:type="dxa"/>
          </w:tcPr>
          <w:p w:rsidR="00E741A3" w:rsidRDefault="00E741A3" w:rsidP="00457E90"/>
        </w:tc>
      </w:tr>
    </w:tbl>
    <w:p w:rsidR="006C3B36" w:rsidRDefault="006C3B36">
      <w:r>
        <w:br w:type="page"/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053"/>
        <w:gridCol w:w="990"/>
        <w:gridCol w:w="992"/>
        <w:gridCol w:w="2198"/>
        <w:gridCol w:w="1160"/>
        <w:gridCol w:w="1052"/>
      </w:tblGrid>
      <w:tr w:rsidR="000036AE" w:rsidRPr="006C3B36" w:rsidTr="006C3B36">
        <w:tc>
          <w:tcPr>
            <w:tcW w:w="3053" w:type="dxa"/>
            <w:shd w:val="clear" w:color="auto" w:fill="DEEAF6" w:themeFill="accent1" w:themeFillTint="33"/>
          </w:tcPr>
          <w:p w:rsidR="000036AE" w:rsidRPr="008E7A27" w:rsidRDefault="000036AE" w:rsidP="00431AB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lastRenderedPageBreak/>
              <w:t>Agenda Item/Discussion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0036AE" w:rsidRPr="008E7A27" w:rsidRDefault="000036AE" w:rsidP="00431AB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036AE" w:rsidRPr="008E7A27" w:rsidRDefault="000036AE" w:rsidP="00431AB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:rsidR="000036AE" w:rsidRPr="008E7A27" w:rsidRDefault="000036AE" w:rsidP="00431AB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60" w:type="dxa"/>
            <w:shd w:val="clear" w:color="auto" w:fill="DEEAF6" w:themeFill="accent1" w:themeFillTint="33"/>
          </w:tcPr>
          <w:p w:rsidR="000036AE" w:rsidRPr="008E7A27" w:rsidRDefault="000036AE" w:rsidP="00431AB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52" w:type="dxa"/>
            <w:shd w:val="clear" w:color="auto" w:fill="DEEAF6" w:themeFill="accent1" w:themeFillTint="33"/>
          </w:tcPr>
          <w:p w:rsidR="000036AE" w:rsidRPr="008E7A27" w:rsidRDefault="000036AE" w:rsidP="00431AB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9349FD" w:rsidTr="006878B5">
        <w:tc>
          <w:tcPr>
            <w:tcW w:w="9445" w:type="dxa"/>
            <w:gridSpan w:val="6"/>
            <w:shd w:val="clear" w:color="auto" w:fill="BDD6EE" w:themeFill="accent1" w:themeFillTint="66"/>
          </w:tcPr>
          <w:p w:rsidR="009349FD" w:rsidRDefault="009349FD" w:rsidP="00423A78">
            <w:r>
              <w:rPr>
                <w:rFonts w:eastAsiaTheme="minorEastAsia"/>
              </w:rPr>
              <w:t>Executive Director Report</w:t>
            </w:r>
          </w:p>
        </w:tc>
      </w:tr>
      <w:tr w:rsidR="006C3B36" w:rsidRPr="006C3B36" w:rsidTr="006C3B36">
        <w:tc>
          <w:tcPr>
            <w:tcW w:w="9445" w:type="dxa"/>
            <w:gridSpan w:val="6"/>
            <w:shd w:val="clear" w:color="auto" w:fill="DEEAF6" w:themeFill="accent1" w:themeFillTint="33"/>
          </w:tcPr>
          <w:p w:rsidR="006C3B36" w:rsidRPr="006C3B36" w:rsidRDefault="006C3B36" w:rsidP="006C3B36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Apprentice Concerns</w:t>
            </w:r>
          </w:p>
        </w:tc>
      </w:tr>
      <w:tr w:rsidR="000036AE" w:rsidTr="00496386">
        <w:tc>
          <w:tcPr>
            <w:tcW w:w="3053" w:type="dxa"/>
          </w:tcPr>
          <w:p w:rsidR="000036AE" w:rsidRDefault="000036AE" w:rsidP="009B6403">
            <w:pPr>
              <w:pStyle w:val="Heading3"/>
              <w:numPr>
                <w:ilvl w:val="0"/>
                <w:numId w:val="25"/>
              </w:numPr>
              <w:spacing w:before="80"/>
              <w:ind w:left="522" w:hanging="162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Tim Gibson – no BRs at all</w:t>
            </w:r>
            <w:r w:rsidR="006C3B36">
              <w:t xml:space="preserve"> </w:t>
            </w:r>
            <w:r w:rsidR="006C3B36" w:rsidRPr="006C3B36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Notified office on 7/8/19 that he was on vacation in FL and would not attend.</w:t>
            </w:r>
            <w:r w:rsidR="006C3B36">
              <w:t xml:space="preserve">  </w:t>
            </w:r>
          </w:p>
        </w:tc>
        <w:tc>
          <w:tcPr>
            <w:tcW w:w="990" w:type="dxa"/>
          </w:tcPr>
          <w:p w:rsidR="000036AE" w:rsidRDefault="000036AE" w:rsidP="00431AB2"/>
        </w:tc>
        <w:tc>
          <w:tcPr>
            <w:tcW w:w="992" w:type="dxa"/>
          </w:tcPr>
          <w:p w:rsidR="000036AE" w:rsidRDefault="000036AE" w:rsidP="00431AB2"/>
        </w:tc>
        <w:tc>
          <w:tcPr>
            <w:tcW w:w="2198" w:type="dxa"/>
          </w:tcPr>
          <w:p w:rsidR="000036AE" w:rsidRDefault="006C3B36" w:rsidP="00431AB2">
            <w:r>
              <w:t xml:space="preserve">Invite to Aug </w:t>
            </w:r>
            <w:proofErr w:type="spellStart"/>
            <w:r>
              <w:t>Bd</w:t>
            </w:r>
            <w:proofErr w:type="spellEnd"/>
            <w:r>
              <w:t xml:space="preserve"> </w:t>
            </w:r>
            <w:proofErr w:type="spellStart"/>
            <w:r>
              <w:t>Mtg</w:t>
            </w:r>
            <w:proofErr w:type="spellEnd"/>
          </w:p>
        </w:tc>
        <w:tc>
          <w:tcPr>
            <w:tcW w:w="1160" w:type="dxa"/>
          </w:tcPr>
          <w:p w:rsidR="000036AE" w:rsidRDefault="006C3B36" w:rsidP="00431AB2">
            <w:r>
              <w:t>8/1/19</w:t>
            </w:r>
          </w:p>
        </w:tc>
        <w:tc>
          <w:tcPr>
            <w:tcW w:w="1052" w:type="dxa"/>
          </w:tcPr>
          <w:p w:rsidR="000036AE" w:rsidRDefault="006C3B36" w:rsidP="00431AB2">
            <w:r>
              <w:t>Office</w:t>
            </w:r>
          </w:p>
        </w:tc>
      </w:tr>
      <w:tr w:rsidR="000036AE" w:rsidTr="00496386">
        <w:tc>
          <w:tcPr>
            <w:tcW w:w="3053" w:type="dxa"/>
          </w:tcPr>
          <w:p w:rsidR="000036AE" w:rsidRDefault="00423A78" w:rsidP="009B6403">
            <w:pPr>
              <w:pStyle w:val="Heading3"/>
              <w:numPr>
                <w:ilvl w:val="0"/>
                <w:numId w:val="25"/>
              </w:numPr>
              <w:spacing w:before="80"/>
              <w:ind w:left="522" w:hanging="162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Benny Gibson – requesting extension of L2</w:t>
            </w:r>
          </w:p>
        </w:tc>
        <w:tc>
          <w:tcPr>
            <w:tcW w:w="990" w:type="dxa"/>
          </w:tcPr>
          <w:p w:rsidR="000036AE" w:rsidRDefault="0026284A" w:rsidP="00431AB2">
            <w:r>
              <w:t>Lakes</w:t>
            </w:r>
          </w:p>
        </w:tc>
        <w:tc>
          <w:tcPr>
            <w:tcW w:w="992" w:type="dxa"/>
          </w:tcPr>
          <w:p w:rsidR="000036AE" w:rsidRDefault="0026284A" w:rsidP="00431AB2">
            <w:r>
              <w:t>Corder</w:t>
            </w:r>
          </w:p>
        </w:tc>
        <w:tc>
          <w:tcPr>
            <w:tcW w:w="2198" w:type="dxa"/>
          </w:tcPr>
          <w:p w:rsidR="000036AE" w:rsidRDefault="006C3B36" w:rsidP="00431AB2">
            <w:r>
              <w:t>Can’t extend. Will let him be an L1.</w:t>
            </w:r>
          </w:p>
        </w:tc>
        <w:tc>
          <w:tcPr>
            <w:tcW w:w="1160" w:type="dxa"/>
          </w:tcPr>
          <w:p w:rsidR="000036AE" w:rsidRDefault="006C3B36" w:rsidP="00431AB2">
            <w:r>
              <w:t>8/1/19</w:t>
            </w:r>
          </w:p>
        </w:tc>
        <w:tc>
          <w:tcPr>
            <w:tcW w:w="1052" w:type="dxa"/>
          </w:tcPr>
          <w:p w:rsidR="000036AE" w:rsidRDefault="00B67A5B" w:rsidP="00431AB2">
            <w:r>
              <w:t>Moffett</w:t>
            </w:r>
          </w:p>
        </w:tc>
      </w:tr>
      <w:tr w:rsidR="006C3B36" w:rsidTr="002B169D">
        <w:tc>
          <w:tcPr>
            <w:tcW w:w="9445" w:type="dxa"/>
            <w:gridSpan w:val="6"/>
            <w:shd w:val="clear" w:color="auto" w:fill="DEEAF6" w:themeFill="accent1" w:themeFillTint="33"/>
          </w:tcPr>
          <w:p w:rsidR="006C3B36" w:rsidRDefault="006C3B36" w:rsidP="00431AB2">
            <w:r>
              <w:rPr>
                <w:rFonts w:eastAsiaTheme="minorEastAsia"/>
              </w:rPr>
              <w:t>Licensee Concerns</w:t>
            </w:r>
          </w:p>
        </w:tc>
      </w:tr>
      <w:tr w:rsidR="00423A78" w:rsidTr="00496386">
        <w:tc>
          <w:tcPr>
            <w:tcW w:w="3053" w:type="dxa"/>
          </w:tcPr>
          <w:p w:rsidR="00423A78" w:rsidRDefault="00423A78" w:rsidP="009B6403">
            <w:pPr>
              <w:pStyle w:val="Heading3"/>
              <w:numPr>
                <w:ilvl w:val="0"/>
                <w:numId w:val="25"/>
              </w:numPr>
              <w:spacing w:before="80"/>
              <w:ind w:left="522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Inquiries, re: pricing information – ok to say “available for pickup”?</w:t>
            </w:r>
          </w:p>
        </w:tc>
        <w:tc>
          <w:tcPr>
            <w:tcW w:w="990" w:type="dxa"/>
          </w:tcPr>
          <w:p w:rsidR="00423A78" w:rsidRDefault="00423A78" w:rsidP="00431AB2"/>
        </w:tc>
        <w:tc>
          <w:tcPr>
            <w:tcW w:w="992" w:type="dxa"/>
          </w:tcPr>
          <w:p w:rsidR="00423A78" w:rsidRDefault="00423A78" w:rsidP="00431AB2"/>
        </w:tc>
        <w:tc>
          <w:tcPr>
            <w:tcW w:w="2198" w:type="dxa"/>
          </w:tcPr>
          <w:p w:rsidR="00423A78" w:rsidRDefault="00EC5D94" w:rsidP="00431AB2">
            <w:r>
              <w:t>Must provide ranges whenever asked.</w:t>
            </w:r>
          </w:p>
        </w:tc>
        <w:tc>
          <w:tcPr>
            <w:tcW w:w="1160" w:type="dxa"/>
          </w:tcPr>
          <w:p w:rsidR="00423A78" w:rsidRDefault="00423A78" w:rsidP="00431AB2"/>
        </w:tc>
        <w:tc>
          <w:tcPr>
            <w:tcW w:w="1052" w:type="dxa"/>
          </w:tcPr>
          <w:p w:rsidR="00423A78" w:rsidRDefault="00423A78" w:rsidP="00431AB2"/>
        </w:tc>
      </w:tr>
      <w:tr w:rsidR="00423A78" w:rsidTr="00496386">
        <w:tc>
          <w:tcPr>
            <w:tcW w:w="3053" w:type="dxa"/>
          </w:tcPr>
          <w:p w:rsidR="00423A78" w:rsidRDefault="00423A78" w:rsidP="009B6403">
            <w:pPr>
              <w:pStyle w:val="Heading3"/>
              <w:numPr>
                <w:ilvl w:val="0"/>
                <w:numId w:val="25"/>
              </w:numPr>
              <w:spacing w:before="80"/>
              <w:ind w:left="522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CE’s Incomplete prior to 2019 – renewed anyway</w:t>
            </w:r>
          </w:p>
        </w:tc>
        <w:tc>
          <w:tcPr>
            <w:tcW w:w="990" w:type="dxa"/>
          </w:tcPr>
          <w:p w:rsidR="00423A78" w:rsidRDefault="00423A78" w:rsidP="00431AB2"/>
        </w:tc>
        <w:tc>
          <w:tcPr>
            <w:tcW w:w="992" w:type="dxa"/>
          </w:tcPr>
          <w:p w:rsidR="00423A78" w:rsidRDefault="00423A78" w:rsidP="00431AB2"/>
        </w:tc>
        <w:tc>
          <w:tcPr>
            <w:tcW w:w="2198" w:type="dxa"/>
          </w:tcPr>
          <w:p w:rsidR="00000732" w:rsidRDefault="006C3B36" w:rsidP="00431AB2">
            <w:r>
              <w:t xml:space="preserve">We won’t go back on licensees that were renewed without </w:t>
            </w:r>
            <w:r w:rsidR="00000732">
              <w:t xml:space="preserve">all their CEs. </w:t>
            </w:r>
          </w:p>
          <w:p w:rsidR="00000732" w:rsidRDefault="00000732" w:rsidP="00431AB2"/>
          <w:p w:rsidR="00423A78" w:rsidRDefault="00000732" w:rsidP="00000732">
            <w:r>
              <w:t>Note for statutes</w:t>
            </w:r>
          </w:p>
        </w:tc>
        <w:tc>
          <w:tcPr>
            <w:tcW w:w="1160" w:type="dxa"/>
          </w:tcPr>
          <w:p w:rsidR="00423A78" w:rsidRDefault="00423A78" w:rsidP="00431AB2"/>
          <w:p w:rsidR="00000732" w:rsidRDefault="00000732" w:rsidP="00431AB2"/>
          <w:p w:rsidR="00000732" w:rsidRDefault="00000732" w:rsidP="00431AB2"/>
          <w:p w:rsidR="00000732" w:rsidRDefault="00000732" w:rsidP="00431AB2"/>
          <w:p w:rsidR="00000732" w:rsidRDefault="00000732" w:rsidP="00431AB2"/>
          <w:p w:rsidR="00000732" w:rsidRDefault="00000732" w:rsidP="00431AB2"/>
        </w:tc>
        <w:tc>
          <w:tcPr>
            <w:tcW w:w="1052" w:type="dxa"/>
          </w:tcPr>
          <w:p w:rsidR="00423A78" w:rsidRDefault="00423A78" w:rsidP="00431AB2"/>
        </w:tc>
      </w:tr>
      <w:tr w:rsidR="00423A78" w:rsidTr="00496386">
        <w:tc>
          <w:tcPr>
            <w:tcW w:w="3053" w:type="dxa"/>
          </w:tcPr>
          <w:p w:rsidR="00423A78" w:rsidRDefault="00423A78" w:rsidP="009B6403">
            <w:pPr>
              <w:pStyle w:val="Heading3"/>
              <w:numPr>
                <w:ilvl w:val="0"/>
                <w:numId w:val="25"/>
              </w:numPr>
              <w:spacing w:before="80"/>
              <w:ind w:left="522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Copies of test scores in files – Gibson example</w:t>
            </w:r>
          </w:p>
        </w:tc>
        <w:tc>
          <w:tcPr>
            <w:tcW w:w="990" w:type="dxa"/>
          </w:tcPr>
          <w:p w:rsidR="00423A78" w:rsidRDefault="00423A78" w:rsidP="00431AB2"/>
        </w:tc>
        <w:tc>
          <w:tcPr>
            <w:tcW w:w="992" w:type="dxa"/>
          </w:tcPr>
          <w:p w:rsidR="00423A78" w:rsidRDefault="00423A78" w:rsidP="00431AB2"/>
        </w:tc>
        <w:tc>
          <w:tcPr>
            <w:tcW w:w="2198" w:type="dxa"/>
          </w:tcPr>
          <w:p w:rsidR="00423A78" w:rsidRDefault="00000732" w:rsidP="00431AB2">
            <w:r>
              <w:t>Keep them in the files.</w:t>
            </w:r>
          </w:p>
        </w:tc>
        <w:tc>
          <w:tcPr>
            <w:tcW w:w="1160" w:type="dxa"/>
          </w:tcPr>
          <w:p w:rsidR="00423A78" w:rsidRDefault="00423A78" w:rsidP="00431AB2"/>
        </w:tc>
        <w:tc>
          <w:tcPr>
            <w:tcW w:w="1052" w:type="dxa"/>
          </w:tcPr>
          <w:p w:rsidR="00423A78" w:rsidRDefault="00423A78" w:rsidP="00431AB2"/>
        </w:tc>
      </w:tr>
      <w:tr w:rsidR="00423A78" w:rsidTr="00496386">
        <w:tc>
          <w:tcPr>
            <w:tcW w:w="3053" w:type="dxa"/>
          </w:tcPr>
          <w:p w:rsidR="00423A78" w:rsidRDefault="00423A78" w:rsidP="009B6403">
            <w:pPr>
              <w:pStyle w:val="Heading3"/>
              <w:numPr>
                <w:ilvl w:val="0"/>
                <w:numId w:val="25"/>
              </w:numPr>
              <w:spacing w:before="80"/>
              <w:ind w:left="522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Kelly Brown – 70</w:t>
            </w:r>
            <w:proofErr w:type="gramStart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+ ???</w:t>
            </w:r>
            <w:proofErr w:type="gramEnd"/>
          </w:p>
        </w:tc>
        <w:tc>
          <w:tcPr>
            <w:tcW w:w="990" w:type="dxa"/>
          </w:tcPr>
          <w:p w:rsidR="00423A78" w:rsidRDefault="00857438" w:rsidP="00431AB2">
            <w:r>
              <w:t>Strunk</w:t>
            </w:r>
          </w:p>
        </w:tc>
        <w:tc>
          <w:tcPr>
            <w:tcW w:w="992" w:type="dxa"/>
          </w:tcPr>
          <w:p w:rsidR="00423A78" w:rsidRDefault="00857438" w:rsidP="00431AB2">
            <w:r>
              <w:t>Coffey</w:t>
            </w:r>
          </w:p>
        </w:tc>
        <w:tc>
          <w:tcPr>
            <w:tcW w:w="2198" w:type="dxa"/>
          </w:tcPr>
          <w:p w:rsidR="00423A78" w:rsidRDefault="00857438" w:rsidP="00431AB2">
            <w:r>
              <w:t>Reverse</w:t>
            </w:r>
          </w:p>
        </w:tc>
        <w:tc>
          <w:tcPr>
            <w:tcW w:w="1160" w:type="dxa"/>
          </w:tcPr>
          <w:p w:rsidR="00423A78" w:rsidRDefault="00B86893" w:rsidP="00431AB2">
            <w:r>
              <w:t>8/1/19</w:t>
            </w:r>
          </w:p>
        </w:tc>
        <w:tc>
          <w:tcPr>
            <w:tcW w:w="1052" w:type="dxa"/>
          </w:tcPr>
          <w:p w:rsidR="00423A78" w:rsidRDefault="00B67A5B" w:rsidP="00431AB2">
            <w:r>
              <w:t>Moffett</w:t>
            </w:r>
          </w:p>
        </w:tc>
      </w:tr>
      <w:tr w:rsidR="006C3B36" w:rsidTr="00B30F0D">
        <w:tc>
          <w:tcPr>
            <w:tcW w:w="9445" w:type="dxa"/>
            <w:gridSpan w:val="6"/>
            <w:shd w:val="clear" w:color="auto" w:fill="DEEAF6" w:themeFill="accent1" w:themeFillTint="33"/>
          </w:tcPr>
          <w:p w:rsidR="006C3B36" w:rsidRDefault="006C3B36" w:rsidP="00431AB2">
            <w:r>
              <w:rPr>
                <w:rFonts w:eastAsiaTheme="minorEastAsia"/>
              </w:rPr>
              <w:t>Courtesy Cards</w:t>
            </w:r>
          </w:p>
        </w:tc>
      </w:tr>
      <w:tr w:rsidR="00423A78" w:rsidTr="00496386">
        <w:tc>
          <w:tcPr>
            <w:tcW w:w="3053" w:type="dxa"/>
          </w:tcPr>
          <w:p w:rsidR="00423A78" w:rsidRDefault="00423A78" w:rsidP="009B6403">
            <w:pPr>
              <w:pStyle w:val="Heading3"/>
              <w:numPr>
                <w:ilvl w:val="0"/>
                <w:numId w:val="25"/>
              </w:numPr>
              <w:spacing w:before="80"/>
              <w:ind w:left="522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Arkansas – applying</w:t>
            </w:r>
          </w:p>
        </w:tc>
        <w:tc>
          <w:tcPr>
            <w:tcW w:w="990" w:type="dxa"/>
          </w:tcPr>
          <w:p w:rsidR="00423A78" w:rsidRDefault="00423A78" w:rsidP="00431AB2"/>
        </w:tc>
        <w:tc>
          <w:tcPr>
            <w:tcW w:w="992" w:type="dxa"/>
          </w:tcPr>
          <w:p w:rsidR="00423A78" w:rsidRDefault="00423A78" w:rsidP="00431AB2"/>
        </w:tc>
        <w:tc>
          <w:tcPr>
            <w:tcW w:w="2198" w:type="dxa"/>
          </w:tcPr>
          <w:p w:rsidR="00423A78" w:rsidRDefault="00B86893" w:rsidP="00431AB2">
            <w:r>
              <w:t>We can’t accept</w:t>
            </w:r>
          </w:p>
        </w:tc>
        <w:tc>
          <w:tcPr>
            <w:tcW w:w="1160" w:type="dxa"/>
          </w:tcPr>
          <w:p w:rsidR="00423A78" w:rsidRDefault="00423A78" w:rsidP="00431AB2"/>
        </w:tc>
        <w:tc>
          <w:tcPr>
            <w:tcW w:w="1052" w:type="dxa"/>
          </w:tcPr>
          <w:p w:rsidR="00423A78" w:rsidRDefault="00423A78" w:rsidP="00431AB2"/>
        </w:tc>
      </w:tr>
      <w:tr w:rsidR="00423A78" w:rsidTr="00496386">
        <w:tc>
          <w:tcPr>
            <w:tcW w:w="3053" w:type="dxa"/>
          </w:tcPr>
          <w:p w:rsidR="00423A78" w:rsidRDefault="00423A78" w:rsidP="009B6403">
            <w:pPr>
              <w:pStyle w:val="Heading3"/>
              <w:numPr>
                <w:ilvl w:val="0"/>
                <w:numId w:val="25"/>
              </w:numPr>
              <w:spacing w:before="80"/>
              <w:ind w:left="522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TN Reconsidering</w:t>
            </w:r>
          </w:p>
        </w:tc>
        <w:tc>
          <w:tcPr>
            <w:tcW w:w="990" w:type="dxa"/>
          </w:tcPr>
          <w:p w:rsidR="00423A78" w:rsidRDefault="00423A78" w:rsidP="00431AB2"/>
        </w:tc>
        <w:tc>
          <w:tcPr>
            <w:tcW w:w="992" w:type="dxa"/>
          </w:tcPr>
          <w:p w:rsidR="00423A78" w:rsidRDefault="00423A78" w:rsidP="00431AB2"/>
        </w:tc>
        <w:tc>
          <w:tcPr>
            <w:tcW w:w="2198" w:type="dxa"/>
          </w:tcPr>
          <w:p w:rsidR="00423A78" w:rsidRDefault="00B86893" w:rsidP="00431AB2">
            <w:r>
              <w:t>Will direct their counsel to Mr. Trimble.</w:t>
            </w:r>
          </w:p>
        </w:tc>
        <w:tc>
          <w:tcPr>
            <w:tcW w:w="1160" w:type="dxa"/>
          </w:tcPr>
          <w:p w:rsidR="00423A78" w:rsidRDefault="00423A78" w:rsidP="00431AB2"/>
        </w:tc>
        <w:tc>
          <w:tcPr>
            <w:tcW w:w="1052" w:type="dxa"/>
          </w:tcPr>
          <w:p w:rsidR="00423A78" w:rsidRDefault="00423A78" w:rsidP="00431AB2"/>
        </w:tc>
      </w:tr>
      <w:tr w:rsidR="006C3B36" w:rsidTr="00BA1D46">
        <w:tc>
          <w:tcPr>
            <w:tcW w:w="9445" w:type="dxa"/>
            <w:gridSpan w:val="6"/>
            <w:shd w:val="clear" w:color="auto" w:fill="DEEAF6" w:themeFill="accent1" w:themeFillTint="33"/>
          </w:tcPr>
          <w:p w:rsidR="006C3B36" w:rsidRDefault="006C3B36" w:rsidP="00431AB2">
            <w:r>
              <w:rPr>
                <w:rFonts w:eastAsiaTheme="minorEastAsia"/>
              </w:rPr>
              <w:t>Technology</w:t>
            </w:r>
          </w:p>
        </w:tc>
      </w:tr>
      <w:tr w:rsidR="00423A78" w:rsidTr="00496386">
        <w:tc>
          <w:tcPr>
            <w:tcW w:w="3053" w:type="dxa"/>
          </w:tcPr>
          <w:p w:rsidR="00423A78" w:rsidRDefault="00423A78" w:rsidP="00B67A5B">
            <w:pPr>
              <w:pStyle w:val="Heading3"/>
              <w:numPr>
                <w:ilvl w:val="0"/>
                <w:numId w:val="31"/>
              </w:numPr>
              <w:spacing w:before="80"/>
              <w:ind w:left="522" w:hanging="198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Website</w:t>
            </w:r>
            <w:r w:rsidR="0060094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– moving to new platform; </w:t>
            </w:r>
          </w:p>
        </w:tc>
        <w:tc>
          <w:tcPr>
            <w:tcW w:w="990" w:type="dxa"/>
          </w:tcPr>
          <w:p w:rsidR="00423A78" w:rsidRDefault="00423A78" w:rsidP="00431AB2"/>
        </w:tc>
        <w:tc>
          <w:tcPr>
            <w:tcW w:w="992" w:type="dxa"/>
          </w:tcPr>
          <w:p w:rsidR="00423A78" w:rsidRDefault="00423A78" w:rsidP="00431AB2"/>
        </w:tc>
        <w:tc>
          <w:tcPr>
            <w:tcW w:w="2198" w:type="dxa"/>
          </w:tcPr>
          <w:p w:rsidR="00423A78" w:rsidRDefault="00423A78" w:rsidP="00431AB2"/>
        </w:tc>
        <w:tc>
          <w:tcPr>
            <w:tcW w:w="1160" w:type="dxa"/>
          </w:tcPr>
          <w:p w:rsidR="00423A78" w:rsidRDefault="00423A78" w:rsidP="00431AB2"/>
        </w:tc>
        <w:tc>
          <w:tcPr>
            <w:tcW w:w="1052" w:type="dxa"/>
          </w:tcPr>
          <w:p w:rsidR="00423A78" w:rsidRDefault="00423A78" w:rsidP="00431AB2"/>
        </w:tc>
      </w:tr>
      <w:tr w:rsidR="00423A78" w:rsidTr="00496386">
        <w:tc>
          <w:tcPr>
            <w:tcW w:w="3053" w:type="dxa"/>
          </w:tcPr>
          <w:p w:rsidR="00423A78" w:rsidRDefault="0060094B" w:rsidP="009B6403">
            <w:pPr>
              <w:pStyle w:val="Heading3"/>
              <w:numPr>
                <w:ilvl w:val="0"/>
                <w:numId w:val="31"/>
              </w:numPr>
              <w:spacing w:before="80"/>
              <w:ind w:left="522" w:hanging="198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DPL – meetings in progress; hope to be moved to DPL by December</w:t>
            </w:r>
          </w:p>
        </w:tc>
        <w:tc>
          <w:tcPr>
            <w:tcW w:w="990" w:type="dxa"/>
          </w:tcPr>
          <w:p w:rsidR="00423A78" w:rsidRDefault="00423A78" w:rsidP="00431AB2"/>
        </w:tc>
        <w:tc>
          <w:tcPr>
            <w:tcW w:w="992" w:type="dxa"/>
          </w:tcPr>
          <w:p w:rsidR="00423A78" w:rsidRDefault="00423A78" w:rsidP="00431AB2"/>
        </w:tc>
        <w:tc>
          <w:tcPr>
            <w:tcW w:w="2198" w:type="dxa"/>
          </w:tcPr>
          <w:p w:rsidR="00423A78" w:rsidRDefault="00423A78" w:rsidP="00431AB2"/>
        </w:tc>
        <w:tc>
          <w:tcPr>
            <w:tcW w:w="1160" w:type="dxa"/>
          </w:tcPr>
          <w:p w:rsidR="00423A78" w:rsidRDefault="00423A78" w:rsidP="00431AB2"/>
        </w:tc>
        <w:tc>
          <w:tcPr>
            <w:tcW w:w="1052" w:type="dxa"/>
          </w:tcPr>
          <w:p w:rsidR="00423A78" w:rsidRDefault="00423A78" w:rsidP="00431AB2"/>
        </w:tc>
      </w:tr>
      <w:tr w:rsidR="00423A78" w:rsidTr="00496386">
        <w:tc>
          <w:tcPr>
            <w:tcW w:w="3053" w:type="dxa"/>
          </w:tcPr>
          <w:p w:rsidR="00423A78" w:rsidRDefault="0060094B" w:rsidP="009B6403">
            <w:pPr>
              <w:pStyle w:val="Heading3"/>
              <w:numPr>
                <w:ilvl w:val="0"/>
                <w:numId w:val="31"/>
              </w:numPr>
              <w:spacing w:before="80"/>
              <w:ind w:left="522" w:hanging="198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Invoicing – set up process and timing</w:t>
            </w:r>
          </w:p>
        </w:tc>
        <w:tc>
          <w:tcPr>
            <w:tcW w:w="990" w:type="dxa"/>
          </w:tcPr>
          <w:p w:rsidR="00423A78" w:rsidRDefault="00423A78" w:rsidP="00431AB2"/>
        </w:tc>
        <w:tc>
          <w:tcPr>
            <w:tcW w:w="992" w:type="dxa"/>
          </w:tcPr>
          <w:p w:rsidR="00423A78" w:rsidRDefault="00423A78" w:rsidP="00431AB2"/>
        </w:tc>
        <w:tc>
          <w:tcPr>
            <w:tcW w:w="2198" w:type="dxa"/>
          </w:tcPr>
          <w:p w:rsidR="00423A78" w:rsidRDefault="00423A78" w:rsidP="00431AB2"/>
        </w:tc>
        <w:tc>
          <w:tcPr>
            <w:tcW w:w="1160" w:type="dxa"/>
          </w:tcPr>
          <w:p w:rsidR="00423A78" w:rsidRDefault="00423A78" w:rsidP="00431AB2"/>
        </w:tc>
        <w:tc>
          <w:tcPr>
            <w:tcW w:w="1052" w:type="dxa"/>
          </w:tcPr>
          <w:p w:rsidR="00423A78" w:rsidRDefault="00423A78" w:rsidP="00431AB2"/>
        </w:tc>
      </w:tr>
    </w:tbl>
    <w:p w:rsidR="00C55BA6" w:rsidRDefault="00C55BA6">
      <w:r>
        <w:br w:type="page"/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053"/>
        <w:gridCol w:w="990"/>
        <w:gridCol w:w="992"/>
        <w:gridCol w:w="2198"/>
        <w:gridCol w:w="1149"/>
        <w:gridCol w:w="11"/>
        <w:gridCol w:w="1052"/>
      </w:tblGrid>
      <w:tr w:rsidR="00C55BA6" w:rsidRPr="00CC18BF" w:rsidTr="00C55BA6">
        <w:tc>
          <w:tcPr>
            <w:tcW w:w="3053" w:type="dxa"/>
            <w:shd w:val="clear" w:color="auto" w:fill="BDD6EE" w:themeFill="accent1" w:themeFillTint="66"/>
          </w:tcPr>
          <w:p w:rsidR="00C55BA6" w:rsidRPr="00CC18BF" w:rsidRDefault="00C55BA6" w:rsidP="00D8060E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lastRenderedPageBreak/>
              <w:t>Agenda Item/Discussion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C55BA6" w:rsidRPr="00CC18BF" w:rsidRDefault="00C55BA6" w:rsidP="00D8060E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C55BA6" w:rsidRPr="00CC18BF" w:rsidRDefault="00C55BA6" w:rsidP="00D8060E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C55BA6" w:rsidRPr="00CC18BF" w:rsidRDefault="00C55BA6" w:rsidP="00D8060E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60" w:type="dxa"/>
            <w:gridSpan w:val="2"/>
            <w:shd w:val="clear" w:color="auto" w:fill="BDD6EE" w:themeFill="accent1" w:themeFillTint="66"/>
          </w:tcPr>
          <w:p w:rsidR="00C55BA6" w:rsidRPr="00CC18BF" w:rsidRDefault="00C55BA6" w:rsidP="00D8060E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52" w:type="dxa"/>
            <w:shd w:val="clear" w:color="auto" w:fill="BDD6EE" w:themeFill="accent1" w:themeFillTint="66"/>
          </w:tcPr>
          <w:p w:rsidR="00C55BA6" w:rsidRPr="00CC18BF" w:rsidRDefault="00C55BA6" w:rsidP="00D8060E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423A78" w:rsidTr="00496386">
        <w:tc>
          <w:tcPr>
            <w:tcW w:w="3053" w:type="dxa"/>
          </w:tcPr>
          <w:p w:rsidR="00423A78" w:rsidRDefault="0060094B" w:rsidP="0060094B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Renewals</w:t>
            </w:r>
          </w:p>
          <w:p w:rsidR="0060094B" w:rsidRDefault="0060094B" w:rsidP="0060094B">
            <w:pPr>
              <w:pStyle w:val="Heading3"/>
              <w:numPr>
                <w:ilvl w:val="0"/>
                <w:numId w:val="27"/>
              </w:numPr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Process </w:t>
            </w:r>
          </w:p>
          <w:p w:rsidR="0060094B" w:rsidRDefault="0060094B" w:rsidP="0060094B">
            <w:pPr>
              <w:pStyle w:val="Heading3"/>
              <w:numPr>
                <w:ilvl w:val="0"/>
                <w:numId w:val="27"/>
              </w:numPr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Call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nons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starting 25</w:t>
            </w:r>
            <w:r w:rsidRPr="0060094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</w:p>
          <w:p w:rsidR="0060094B" w:rsidRDefault="0060094B" w:rsidP="0060094B">
            <w:pPr>
              <w:pStyle w:val="Heading3"/>
              <w:numPr>
                <w:ilvl w:val="0"/>
                <w:numId w:val="27"/>
              </w:numPr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Aug 5</w:t>
            </w:r>
            <w:r w:rsidRPr="0060094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all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nons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notified of status and how to renew online with penalties</w:t>
            </w:r>
          </w:p>
        </w:tc>
        <w:tc>
          <w:tcPr>
            <w:tcW w:w="990" w:type="dxa"/>
          </w:tcPr>
          <w:p w:rsidR="00423A78" w:rsidRDefault="00423A78" w:rsidP="00431AB2"/>
        </w:tc>
        <w:tc>
          <w:tcPr>
            <w:tcW w:w="992" w:type="dxa"/>
          </w:tcPr>
          <w:p w:rsidR="00423A78" w:rsidRDefault="00423A78" w:rsidP="00431AB2"/>
        </w:tc>
        <w:tc>
          <w:tcPr>
            <w:tcW w:w="2198" w:type="dxa"/>
          </w:tcPr>
          <w:p w:rsidR="00423A78" w:rsidRDefault="00423A78" w:rsidP="00431AB2"/>
        </w:tc>
        <w:tc>
          <w:tcPr>
            <w:tcW w:w="1160" w:type="dxa"/>
            <w:gridSpan w:val="2"/>
          </w:tcPr>
          <w:p w:rsidR="00423A78" w:rsidRDefault="00423A78" w:rsidP="00431AB2"/>
        </w:tc>
        <w:tc>
          <w:tcPr>
            <w:tcW w:w="1052" w:type="dxa"/>
          </w:tcPr>
          <w:p w:rsidR="00423A78" w:rsidRDefault="00423A78" w:rsidP="00431AB2"/>
        </w:tc>
      </w:tr>
      <w:tr w:rsidR="00423A78" w:rsidTr="00496386">
        <w:tc>
          <w:tcPr>
            <w:tcW w:w="3053" w:type="dxa"/>
          </w:tcPr>
          <w:p w:rsidR="00423A78" w:rsidRDefault="001B5945" w:rsidP="00B86893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FDAK – Advertise</w:t>
            </w:r>
          </w:p>
        </w:tc>
        <w:tc>
          <w:tcPr>
            <w:tcW w:w="990" w:type="dxa"/>
          </w:tcPr>
          <w:p w:rsidR="00423A78" w:rsidRDefault="00423A78" w:rsidP="00431AB2"/>
        </w:tc>
        <w:tc>
          <w:tcPr>
            <w:tcW w:w="992" w:type="dxa"/>
          </w:tcPr>
          <w:p w:rsidR="00423A78" w:rsidRDefault="00423A78" w:rsidP="00431AB2"/>
        </w:tc>
        <w:tc>
          <w:tcPr>
            <w:tcW w:w="2198" w:type="dxa"/>
          </w:tcPr>
          <w:p w:rsidR="00423A78" w:rsidRDefault="000A65C0" w:rsidP="00431AB2">
            <w:r>
              <w:t>No</w:t>
            </w:r>
          </w:p>
        </w:tc>
        <w:tc>
          <w:tcPr>
            <w:tcW w:w="1160" w:type="dxa"/>
            <w:gridSpan w:val="2"/>
          </w:tcPr>
          <w:p w:rsidR="00423A78" w:rsidRDefault="00B86893" w:rsidP="00431AB2">
            <w:r>
              <w:t>7/15/19</w:t>
            </w:r>
          </w:p>
        </w:tc>
        <w:tc>
          <w:tcPr>
            <w:tcW w:w="1052" w:type="dxa"/>
          </w:tcPr>
          <w:p w:rsidR="00423A78" w:rsidRDefault="00B67A5B" w:rsidP="00431AB2">
            <w:r>
              <w:t>Moffett</w:t>
            </w:r>
          </w:p>
        </w:tc>
      </w:tr>
      <w:tr w:rsidR="00423A78" w:rsidTr="00496386">
        <w:tc>
          <w:tcPr>
            <w:tcW w:w="3053" w:type="dxa"/>
          </w:tcPr>
          <w:p w:rsidR="00423A78" w:rsidRDefault="001B5945" w:rsidP="001B5945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Transport – order machine?</w:t>
            </w:r>
          </w:p>
        </w:tc>
        <w:tc>
          <w:tcPr>
            <w:tcW w:w="990" w:type="dxa"/>
          </w:tcPr>
          <w:p w:rsidR="00423A78" w:rsidRDefault="00423A78" w:rsidP="00431AB2"/>
        </w:tc>
        <w:tc>
          <w:tcPr>
            <w:tcW w:w="992" w:type="dxa"/>
          </w:tcPr>
          <w:p w:rsidR="00423A78" w:rsidRDefault="00423A78" w:rsidP="00431AB2"/>
        </w:tc>
        <w:tc>
          <w:tcPr>
            <w:tcW w:w="2198" w:type="dxa"/>
          </w:tcPr>
          <w:p w:rsidR="00423A78" w:rsidRDefault="000E44B4" w:rsidP="00431AB2">
            <w:r>
              <w:t>Yes</w:t>
            </w:r>
          </w:p>
        </w:tc>
        <w:tc>
          <w:tcPr>
            <w:tcW w:w="1160" w:type="dxa"/>
            <w:gridSpan w:val="2"/>
          </w:tcPr>
          <w:p w:rsidR="00423A78" w:rsidRDefault="00B86893" w:rsidP="00431AB2">
            <w:r>
              <w:t>8/1/19</w:t>
            </w:r>
          </w:p>
        </w:tc>
        <w:tc>
          <w:tcPr>
            <w:tcW w:w="1052" w:type="dxa"/>
          </w:tcPr>
          <w:p w:rsidR="00423A78" w:rsidRDefault="00B67A5B" w:rsidP="00431AB2">
            <w:r>
              <w:t>Moffett</w:t>
            </w:r>
          </w:p>
        </w:tc>
      </w:tr>
      <w:tr w:rsidR="00423A78" w:rsidTr="00496386">
        <w:tc>
          <w:tcPr>
            <w:tcW w:w="3053" w:type="dxa"/>
          </w:tcPr>
          <w:p w:rsidR="00423A78" w:rsidRDefault="001B5945" w:rsidP="001B5945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Are we charging?</w:t>
            </w:r>
          </w:p>
          <w:p w:rsidR="001B5945" w:rsidRDefault="001B5945" w:rsidP="001B5945">
            <w:pPr>
              <w:pStyle w:val="Heading3"/>
              <w:numPr>
                <w:ilvl w:val="0"/>
                <w:numId w:val="28"/>
              </w:numPr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Gamble</w:t>
            </w:r>
          </w:p>
          <w:p w:rsidR="001B5945" w:rsidRDefault="001B5945" w:rsidP="001B5945">
            <w:pPr>
              <w:pStyle w:val="Heading3"/>
              <w:numPr>
                <w:ilvl w:val="0"/>
                <w:numId w:val="28"/>
              </w:numPr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Adams</w:t>
            </w:r>
          </w:p>
          <w:p w:rsidR="001B5945" w:rsidRDefault="001B5945" w:rsidP="001B5945">
            <w:pPr>
              <w:pStyle w:val="Heading3"/>
              <w:numPr>
                <w:ilvl w:val="0"/>
                <w:numId w:val="28"/>
              </w:numPr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Maddux</w:t>
            </w:r>
          </w:p>
        </w:tc>
        <w:tc>
          <w:tcPr>
            <w:tcW w:w="990" w:type="dxa"/>
          </w:tcPr>
          <w:p w:rsidR="00423A78" w:rsidRDefault="00423A78" w:rsidP="00431AB2"/>
        </w:tc>
        <w:tc>
          <w:tcPr>
            <w:tcW w:w="992" w:type="dxa"/>
          </w:tcPr>
          <w:p w:rsidR="00423A78" w:rsidRDefault="00423A78" w:rsidP="00431AB2"/>
        </w:tc>
        <w:tc>
          <w:tcPr>
            <w:tcW w:w="2198" w:type="dxa"/>
          </w:tcPr>
          <w:p w:rsidR="00423A78" w:rsidRDefault="000E44B4" w:rsidP="00431AB2">
            <w:r>
              <w:t>Yes</w:t>
            </w:r>
            <w:r w:rsidR="009349FD">
              <w:t xml:space="preserve"> for Gamble and Adams</w:t>
            </w:r>
            <w:r w:rsidR="00B86893">
              <w:t>; they did violate the request for formaldehyde tests.</w:t>
            </w:r>
            <w:r w:rsidR="009349FD">
              <w:t xml:space="preserve"> No for Maddux</w:t>
            </w:r>
          </w:p>
        </w:tc>
        <w:tc>
          <w:tcPr>
            <w:tcW w:w="1160" w:type="dxa"/>
            <w:gridSpan w:val="2"/>
          </w:tcPr>
          <w:p w:rsidR="00423A78" w:rsidRDefault="00B86893" w:rsidP="00431AB2">
            <w:r>
              <w:t>8/1/19</w:t>
            </w:r>
          </w:p>
        </w:tc>
        <w:tc>
          <w:tcPr>
            <w:tcW w:w="1052" w:type="dxa"/>
          </w:tcPr>
          <w:p w:rsidR="00423A78" w:rsidRDefault="00B67A5B" w:rsidP="00431AB2">
            <w:r>
              <w:t>Moffett</w:t>
            </w:r>
          </w:p>
        </w:tc>
      </w:tr>
      <w:tr w:rsidR="00423A78" w:rsidTr="00496386">
        <w:tc>
          <w:tcPr>
            <w:tcW w:w="3053" w:type="dxa"/>
          </w:tcPr>
          <w:p w:rsidR="00423A78" w:rsidRDefault="001B5945" w:rsidP="001B5945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Finances:</w:t>
            </w:r>
          </w:p>
          <w:p w:rsidR="001B5945" w:rsidRDefault="001B5945" w:rsidP="001B5945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  Income: $50,450</w:t>
            </w:r>
          </w:p>
          <w:p w:rsidR="001B5945" w:rsidRDefault="001B5945" w:rsidP="001B5945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  Expenses: $6,452</w:t>
            </w:r>
          </w:p>
          <w:p w:rsidR="001B5945" w:rsidRDefault="001B5945" w:rsidP="001B5945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  Outstanding: $32k</w:t>
            </w:r>
          </w:p>
        </w:tc>
        <w:tc>
          <w:tcPr>
            <w:tcW w:w="990" w:type="dxa"/>
          </w:tcPr>
          <w:p w:rsidR="00423A78" w:rsidRDefault="00423A78" w:rsidP="00431AB2"/>
        </w:tc>
        <w:tc>
          <w:tcPr>
            <w:tcW w:w="992" w:type="dxa"/>
          </w:tcPr>
          <w:p w:rsidR="00423A78" w:rsidRDefault="00423A78" w:rsidP="00431AB2"/>
        </w:tc>
        <w:tc>
          <w:tcPr>
            <w:tcW w:w="2198" w:type="dxa"/>
          </w:tcPr>
          <w:p w:rsidR="00423A78" w:rsidRDefault="00423A78" w:rsidP="00431AB2"/>
        </w:tc>
        <w:tc>
          <w:tcPr>
            <w:tcW w:w="1160" w:type="dxa"/>
            <w:gridSpan w:val="2"/>
          </w:tcPr>
          <w:p w:rsidR="00423A78" w:rsidRDefault="00423A78" w:rsidP="00431AB2"/>
        </w:tc>
        <w:tc>
          <w:tcPr>
            <w:tcW w:w="1052" w:type="dxa"/>
          </w:tcPr>
          <w:p w:rsidR="00423A78" w:rsidRDefault="00423A78" w:rsidP="00431AB2"/>
        </w:tc>
      </w:tr>
      <w:tr w:rsidR="00B86893" w:rsidTr="00B86893">
        <w:tc>
          <w:tcPr>
            <w:tcW w:w="3053" w:type="dxa"/>
            <w:shd w:val="clear" w:color="auto" w:fill="BDD6EE" w:themeFill="accent1" w:themeFillTint="66"/>
          </w:tcPr>
          <w:p w:rsidR="00B86893" w:rsidRDefault="00B86893" w:rsidP="001B5945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Executive Session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B86893" w:rsidRDefault="00B86893" w:rsidP="00431AB2">
            <w:r>
              <w:t>Corder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B86893" w:rsidRDefault="00B86893" w:rsidP="00431AB2">
            <w:r>
              <w:t>Coffey</w:t>
            </w:r>
          </w:p>
        </w:tc>
        <w:tc>
          <w:tcPr>
            <w:tcW w:w="2198" w:type="dxa"/>
            <w:shd w:val="clear" w:color="auto" w:fill="BDD6EE" w:themeFill="accent1" w:themeFillTint="66"/>
          </w:tcPr>
          <w:p w:rsidR="00B86893" w:rsidRDefault="00B67A5B" w:rsidP="00431AB2">
            <w:r>
              <w:t>Provided legal updates; actions follow.</w:t>
            </w:r>
          </w:p>
        </w:tc>
        <w:tc>
          <w:tcPr>
            <w:tcW w:w="1160" w:type="dxa"/>
            <w:gridSpan w:val="2"/>
            <w:shd w:val="clear" w:color="auto" w:fill="BDD6EE" w:themeFill="accent1" w:themeFillTint="66"/>
          </w:tcPr>
          <w:p w:rsidR="00B86893" w:rsidRDefault="00B86893" w:rsidP="00431AB2"/>
        </w:tc>
        <w:tc>
          <w:tcPr>
            <w:tcW w:w="1052" w:type="dxa"/>
            <w:shd w:val="clear" w:color="auto" w:fill="BDD6EE" w:themeFill="accent1" w:themeFillTint="66"/>
          </w:tcPr>
          <w:p w:rsidR="00B86893" w:rsidRDefault="00B86893" w:rsidP="00431AB2"/>
        </w:tc>
      </w:tr>
      <w:tr w:rsidR="00D355FC" w:rsidTr="00423A78">
        <w:tc>
          <w:tcPr>
            <w:tcW w:w="9445" w:type="dxa"/>
            <w:gridSpan w:val="7"/>
            <w:shd w:val="clear" w:color="auto" w:fill="DEEAF6" w:themeFill="accent1" w:themeFillTint="33"/>
          </w:tcPr>
          <w:p w:rsidR="00D355FC" w:rsidRDefault="00D355FC" w:rsidP="00457E90">
            <w:r>
              <w:t>Legal Updates</w:t>
            </w:r>
          </w:p>
        </w:tc>
      </w:tr>
      <w:tr w:rsidR="00E741A3" w:rsidTr="00496386">
        <w:tc>
          <w:tcPr>
            <w:tcW w:w="3053" w:type="dxa"/>
          </w:tcPr>
          <w:p w:rsidR="00994182" w:rsidRDefault="00E741A3" w:rsidP="00994182">
            <w:r>
              <w:t>Regulations Update</w:t>
            </w:r>
            <w:r w:rsidR="00994182">
              <w:t xml:space="preserve"> </w:t>
            </w:r>
          </w:p>
          <w:p w:rsidR="00B86893" w:rsidRPr="00C55BA6" w:rsidRDefault="00B86893" w:rsidP="00B86893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20"/>
              </w:rPr>
            </w:pPr>
            <w:r w:rsidRPr="00C55BA6">
              <w:rPr>
                <w:sz w:val="20"/>
              </w:rPr>
              <w:t>They have been filed.</w:t>
            </w:r>
          </w:p>
          <w:p w:rsidR="00B86893" w:rsidRPr="00C55BA6" w:rsidRDefault="00B86893" w:rsidP="00B86893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20"/>
              </w:rPr>
            </w:pPr>
            <w:r w:rsidRPr="00C55BA6">
              <w:rPr>
                <w:sz w:val="20"/>
              </w:rPr>
              <w:t>We are in public comments phase.</w:t>
            </w:r>
          </w:p>
          <w:p w:rsidR="00B86893" w:rsidRPr="00C55BA6" w:rsidRDefault="00B86893" w:rsidP="00B86893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20"/>
              </w:rPr>
            </w:pPr>
            <w:r w:rsidRPr="00C55BA6">
              <w:rPr>
                <w:sz w:val="20"/>
              </w:rPr>
              <w:t xml:space="preserve">July 22 Public Comment hearing if needed.  </w:t>
            </w:r>
          </w:p>
          <w:p w:rsidR="00E741A3" w:rsidRPr="00A22977" w:rsidRDefault="00B86893" w:rsidP="00B86893">
            <w:pPr>
              <w:pStyle w:val="ListParagraph"/>
              <w:numPr>
                <w:ilvl w:val="0"/>
                <w:numId w:val="24"/>
              </w:numPr>
              <w:spacing w:after="0"/>
              <w:ind w:left="330" w:hanging="180"/>
            </w:pPr>
            <w:r w:rsidRPr="00C55BA6">
              <w:rPr>
                <w:sz w:val="20"/>
              </w:rPr>
              <w:t>The Admin Review Committee  is August 13</w:t>
            </w:r>
            <w:r w:rsidRPr="00C55BA6">
              <w:rPr>
                <w:sz w:val="20"/>
                <w:vertAlign w:val="superscript"/>
              </w:rPr>
              <w:t>th</w:t>
            </w:r>
          </w:p>
        </w:tc>
        <w:tc>
          <w:tcPr>
            <w:tcW w:w="990" w:type="dxa"/>
          </w:tcPr>
          <w:p w:rsidR="00E741A3" w:rsidRDefault="00E741A3" w:rsidP="00457E90"/>
        </w:tc>
        <w:tc>
          <w:tcPr>
            <w:tcW w:w="992" w:type="dxa"/>
          </w:tcPr>
          <w:p w:rsidR="00E741A3" w:rsidRDefault="00E741A3" w:rsidP="00457E90"/>
        </w:tc>
        <w:tc>
          <w:tcPr>
            <w:tcW w:w="2198" w:type="dxa"/>
          </w:tcPr>
          <w:p w:rsidR="00B33F79" w:rsidRPr="00C55BA6" w:rsidRDefault="00B33F79" w:rsidP="00457E90">
            <w:pPr>
              <w:rPr>
                <w:sz w:val="20"/>
              </w:rPr>
            </w:pPr>
            <w:r w:rsidRPr="00C55BA6">
              <w:rPr>
                <w:sz w:val="20"/>
              </w:rPr>
              <w:t xml:space="preserve"> </w:t>
            </w:r>
          </w:p>
          <w:p w:rsidR="00B86893" w:rsidRPr="00C55BA6" w:rsidRDefault="00B86893" w:rsidP="00457E90">
            <w:pPr>
              <w:rPr>
                <w:sz w:val="20"/>
              </w:rPr>
            </w:pPr>
          </w:p>
          <w:p w:rsidR="00B86893" w:rsidRPr="00C55BA6" w:rsidRDefault="00B86893" w:rsidP="00457E90">
            <w:pPr>
              <w:rPr>
                <w:sz w:val="20"/>
              </w:rPr>
            </w:pPr>
          </w:p>
          <w:p w:rsidR="00B86893" w:rsidRPr="00C55BA6" w:rsidRDefault="00B86893" w:rsidP="00457E90">
            <w:pPr>
              <w:rPr>
                <w:sz w:val="20"/>
              </w:rPr>
            </w:pPr>
          </w:p>
          <w:p w:rsidR="00B86893" w:rsidRPr="00C55BA6" w:rsidRDefault="00B86893" w:rsidP="00457E90">
            <w:pPr>
              <w:rPr>
                <w:sz w:val="20"/>
              </w:rPr>
            </w:pPr>
          </w:p>
          <w:p w:rsidR="00B86893" w:rsidRPr="00C55BA6" w:rsidRDefault="00B86893" w:rsidP="00457E90">
            <w:pPr>
              <w:rPr>
                <w:sz w:val="20"/>
              </w:rPr>
            </w:pPr>
            <w:r w:rsidRPr="00C55BA6">
              <w:rPr>
                <w:sz w:val="20"/>
              </w:rPr>
              <w:t>Schedule Meeting to enable attendance.</w:t>
            </w:r>
          </w:p>
        </w:tc>
        <w:tc>
          <w:tcPr>
            <w:tcW w:w="1160" w:type="dxa"/>
            <w:gridSpan w:val="2"/>
          </w:tcPr>
          <w:p w:rsidR="00E741A3" w:rsidRDefault="00E741A3" w:rsidP="00457E90"/>
        </w:tc>
        <w:tc>
          <w:tcPr>
            <w:tcW w:w="1052" w:type="dxa"/>
          </w:tcPr>
          <w:p w:rsidR="00E741A3" w:rsidRDefault="00B67A5B" w:rsidP="00457E90">
            <w:r>
              <w:t>Trimble</w:t>
            </w:r>
          </w:p>
        </w:tc>
      </w:tr>
      <w:tr w:rsidR="00D355FC" w:rsidTr="00496386">
        <w:tc>
          <w:tcPr>
            <w:tcW w:w="3053" w:type="dxa"/>
          </w:tcPr>
          <w:p w:rsidR="008459F0" w:rsidRPr="00B67A5B" w:rsidRDefault="00D355FC" w:rsidP="008459F0">
            <w:pPr>
              <w:rPr>
                <w:color w:val="FFFFFF" w:themeColor="background1"/>
              </w:rPr>
            </w:pPr>
            <w:r w:rsidRPr="00A22977">
              <w:t xml:space="preserve">P.18180114.01a </w:t>
            </w:r>
            <w:r w:rsidRPr="00B07A83">
              <w:t>|</w:t>
            </w:r>
            <w:r w:rsidRPr="00B67A5B">
              <w:rPr>
                <w:color w:val="FFFFFF" w:themeColor="background1"/>
              </w:rPr>
              <w:t>KBEFD v Jason Lewis</w:t>
            </w:r>
            <w:r w:rsidR="008459F0" w:rsidRPr="00B67A5B">
              <w:rPr>
                <w:color w:val="FFFFFF" w:themeColor="background1"/>
              </w:rPr>
              <w:t xml:space="preserve"> </w:t>
            </w:r>
          </w:p>
          <w:p w:rsidR="008459F0" w:rsidRPr="00B67A5B" w:rsidRDefault="008459F0" w:rsidP="008459F0">
            <w:pPr>
              <w:pStyle w:val="ListParagraph"/>
              <w:numPr>
                <w:ilvl w:val="0"/>
                <w:numId w:val="24"/>
              </w:numPr>
              <w:spacing w:after="0"/>
              <w:ind w:left="420" w:hanging="270"/>
              <w:rPr>
                <w:color w:val="FFFFFF" w:themeColor="background1"/>
                <w:sz w:val="20"/>
              </w:rPr>
            </w:pPr>
            <w:r w:rsidRPr="00B67A5B">
              <w:rPr>
                <w:color w:val="FFFFFF" w:themeColor="background1"/>
                <w:sz w:val="20"/>
              </w:rPr>
              <w:t>No action until final hearing 8/22.</w:t>
            </w:r>
          </w:p>
          <w:p w:rsidR="00D355FC" w:rsidRPr="00A22977" w:rsidRDefault="008459F0" w:rsidP="008459F0">
            <w:pPr>
              <w:pStyle w:val="ListParagraph"/>
              <w:numPr>
                <w:ilvl w:val="0"/>
                <w:numId w:val="24"/>
              </w:numPr>
              <w:spacing w:after="0"/>
              <w:ind w:left="420" w:hanging="270"/>
            </w:pPr>
            <w:r w:rsidRPr="00B67A5B">
              <w:rPr>
                <w:color w:val="FFFFFF" w:themeColor="background1"/>
                <w:sz w:val="20"/>
              </w:rPr>
              <w:t xml:space="preserve">Hearing officer requested a stipulation of facts with His </w:t>
            </w:r>
            <w:proofErr w:type="spellStart"/>
            <w:r w:rsidRPr="00B67A5B">
              <w:rPr>
                <w:color w:val="FFFFFF" w:themeColor="background1"/>
                <w:sz w:val="20"/>
              </w:rPr>
              <w:t>atty</w:t>
            </w:r>
            <w:proofErr w:type="spellEnd"/>
            <w:r w:rsidRPr="00B67A5B">
              <w:rPr>
                <w:color w:val="FFFFFF" w:themeColor="background1"/>
                <w:sz w:val="20"/>
              </w:rPr>
              <w:t xml:space="preserve">, which will be filed along with briefs from both sides.  </w:t>
            </w:r>
          </w:p>
        </w:tc>
        <w:tc>
          <w:tcPr>
            <w:tcW w:w="990" w:type="dxa"/>
          </w:tcPr>
          <w:p w:rsidR="00D355FC" w:rsidRDefault="008459F0" w:rsidP="00457E90">
            <w:r>
              <w:t>Strunk</w:t>
            </w:r>
          </w:p>
        </w:tc>
        <w:tc>
          <w:tcPr>
            <w:tcW w:w="992" w:type="dxa"/>
          </w:tcPr>
          <w:p w:rsidR="00D355FC" w:rsidRDefault="008459F0" w:rsidP="00457E90">
            <w:r>
              <w:t>Coffey</w:t>
            </w:r>
          </w:p>
        </w:tc>
        <w:tc>
          <w:tcPr>
            <w:tcW w:w="2198" w:type="dxa"/>
          </w:tcPr>
          <w:p w:rsidR="00B33F79" w:rsidRPr="00C55BA6" w:rsidRDefault="00B33F79" w:rsidP="00DC7DB0">
            <w:pPr>
              <w:rPr>
                <w:sz w:val="20"/>
              </w:rPr>
            </w:pPr>
            <w:r w:rsidRPr="00C55BA6">
              <w:rPr>
                <w:sz w:val="20"/>
              </w:rPr>
              <w:t xml:space="preserve">Motion to proceed with separate motion to address </w:t>
            </w:r>
            <w:r w:rsidR="008459F0" w:rsidRPr="00C55BA6">
              <w:rPr>
                <w:sz w:val="20"/>
              </w:rPr>
              <w:t xml:space="preserve">Mr. </w:t>
            </w:r>
            <w:r w:rsidR="00B67A5B">
              <w:rPr>
                <w:sz w:val="20"/>
              </w:rPr>
              <w:t>XXX</w:t>
            </w:r>
            <w:r w:rsidR="008459F0" w:rsidRPr="00C55BA6">
              <w:rPr>
                <w:sz w:val="20"/>
              </w:rPr>
              <w:t xml:space="preserve"> </w:t>
            </w:r>
            <w:r w:rsidR="00B67A5B">
              <w:rPr>
                <w:sz w:val="20"/>
              </w:rPr>
              <w:t>operating XXX</w:t>
            </w:r>
            <w:r w:rsidR="008459F0" w:rsidRPr="00C55BA6">
              <w:rPr>
                <w:sz w:val="20"/>
              </w:rPr>
              <w:t>’</w:t>
            </w:r>
            <w:r w:rsidRPr="00C55BA6">
              <w:rPr>
                <w:sz w:val="20"/>
              </w:rPr>
              <w:t>s</w:t>
            </w:r>
            <w:r w:rsidR="008459F0" w:rsidRPr="00C55BA6">
              <w:rPr>
                <w:sz w:val="20"/>
              </w:rPr>
              <w:t xml:space="preserve"> FH</w:t>
            </w:r>
            <w:r w:rsidRPr="00C55BA6">
              <w:rPr>
                <w:sz w:val="20"/>
              </w:rPr>
              <w:t xml:space="preserve"> without </w:t>
            </w:r>
            <w:r w:rsidR="008459F0" w:rsidRPr="00C55BA6">
              <w:rPr>
                <w:sz w:val="20"/>
              </w:rPr>
              <w:t>appropriate licensure</w:t>
            </w:r>
            <w:r w:rsidRPr="00C55BA6">
              <w:rPr>
                <w:sz w:val="20"/>
              </w:rPr>
              <w:t>.</w:t>
            </w:r>
          </w:p>
          <w:p w:rsidR="003C3EA0" w:rsidRPr="00C55BA6" w:rsidRDefault="003C3EA0" w:rsidP="00DC7DB0">
            <w:pPr>
              <w:rPr>
                <w:sz w:val="20"/>
              </w:rPr>
            </w:pPr>
          </w:p>
          <w:p w:rsidR="003C3EA0" w:rsidRPr="00C55BA6" w:rsidRDefault="008459F0" w:rsidP="00B67A5B">
            <w:pPr>
              <w:rPr>
                <w:sz w:val="20"/>
              </w:rPr>
            </w:pPr>
            <w:r w:rsidRPr="00C55BA6">
              <w:rPr>
                <w:sz w:val="20"/>
              </w:rPr>
              <w:t xml:space="preserve">Invite Mr. </w:t>
            </w:r>
            <w:r w:rsidR="00B67A5B">
              <w:rPr>
                <w:sz w:val="20"/>
              </w:rPr>
              <w:t>Owner and Mr. XXX</w:t>
            </w:r>
            <w:r w:rsidRPr="00C55BA6">
              <w:rPr>
                <w:sz w:val="20"/>
              </w:rPr>
              <w:t xml:space="preserve"> to appear in August Board Mtg.</w:t>
            </w:r>
            <w:r w:rsidR="009349FD" w:rsidRPr="00C55BA6">
              <w:rPr>
                <w:sz w:val="20"/>
              </w:rPr>
              <w:t xml:space="preserve"> </w:t>
            </w:r>
            <w:proofErr w:type="spellStart"/>
            <w:r w:rsidR="009349FD" w:rsidRPr="00C55BA6">
              <w:rPr>
                <w:sz w:val="20"/>
              </w:rPr>
              <w:t>re:ownership</w:t>
            </w:r>
            <w:proofErr w:type="spellEnd"/>
          </w:p>
        </w:tc>
        <w:tc>
          <w:tcPr>
            <w:tcW w:w="1160" w:type="dxa"/>
            <w:gridSpan w:val="2"/>
          </w:tcPr>
          <w:p w:rsidR="00D355FC" w:rsidRDefault="008459F0" w:rsidP="00457E90">
            <w:r>
              <w:t>8/13/19</w:t>
            </w:r>
          </w:p>
          <w:p w:rsidR="008459F0" w:rsidRDefault="008459F0" w:rsidP="00457E90"/>
          <w:p w:rsidR="008459F0" w:rsidRDefault="008459F0" w:rsidP="00457E90"/>
          <w:p w:rsidR="008459F0" w:rsidRDefault="008459F0" w:rsidP="00457E90"/>
          <w:p w:rsidR="008459F0" w:rsidRDefault="008459F0" w:rsidP="00457E90"/>
          <w:p w:rsidR="008459F0" w:rsidRDefault="008459F0" w:rsidP="00457E90"/>
          <w:p w:rsidR="008459F0" w:rsidRDefault="008459F0" w:rsidP="00457E90"/>
          <w:p w:rsidR="008459F0" w:rsidRDefault="008459F0" w:rsidP="00457E90">
            <w:r>
              <w:t>8/1/19</w:t>
            </w:r>
          </w:p>
        </w:tc>
        <w:tc>
          <w:tcPr>
            <w:tcW w:w="1052" w:type="dxa"/>
          </w:tcPr>
          <w:p w:rsidR="00D355FC" w:rsidRDefault="00B67A5B" w:rsidP="00457E90">
            <w:r>
              <w:t>Trimble</w:t>
            </w:r>
          </w:p>
          <w:p w:rsidR="008459F0" w:rsidRDefault="008459F0" w:rsidP="00457E90"/>
          <w:p w:rsidR="008459F0" w:rsidRDefault="008459F0" w:rsidP="00457E90"/>
          <w:p w:rsidR="008459F0" w:rsidRDefault="008459F0" w:rsidP="00457E90"/>
          <w:p w:rsidR="008459F0" w:rsidRDefault="008459F0" w:rsidP="00457E90"/>
          <w:p w:rsidR="008459F0" w:rsidRDefault="008459F0" w:rsidP="00457E90"/>
          <w:p w:rsidR="008459F0" w:rsidRDefault="008459F0" w:rsidP="00457E90"/>
          <w:p w:rsidR="008459F0" w:rsidRDefault="00B67A5B" w:rsidP="00457E90">
            <w:r>
              <w:t>Moffett</w:t>
            </w:r>
          </w:p>
        </w:tc>
      </w:tr>
      <w:tr w:rsidR="00D355FC" w:rsidTr="00496386">
        <w:tc>
          <w:tcPr>
            <w:tcW w:w="3053" w:type="dxa"/>
          </w:tcPr>
          <w:p w:rsidR="00B67A5B" w:rsidRDefault="00D355FC" w:rsidP="00B67A5B">
            <w:pPr>
              <w:pStyle w:val="ListParagraph"/>
              <w:numPr>
                <w:ilvl w:val="0"/>
                <w:numId w:val="1"/>
              </w:numPr>
              <w:spacing w:before="80" w:line="276" w:lineRule="auto"/>
              <w:ind w:left="420" w:hanging="270"/>
            </w:pPr>
            <w:r w:rsidRPr="00A22977">
              <w:t xml:space="preserve">P.180814.01 </w:t>
            </w:r>
            <w:r w:rsidRPr="00B07A83">
              <w:t xml:space="preserve">| </w:t>
            </w:r>
          </w:p>
          <w:p w:rsidR="001B5945" w:rsidRPr="00A22977" w:rsidRDefault="00B67A5B" w:rsidP="00B67A5B">
            <w:pPr>
              <w:pStyle w:val="ListParagraph"/>
              <w:numPr>
                <w:ilvl w:val="1"/>
                <w:numId w:val="1"/>
              </w:numPr>
              <w:spacing w:after="0" w:line="276" w:lineRule="auto"/>
              <w:ind w:left="696"/>
            </w:pPr>
            <w:r>
              <w:t xml:space="preserve">Defendant’s </w:t>
            </w:r>
            <w:proofErr w:type="spellStart"/>
            <w:r w:rsidR="001B5945">
              <w:t>atty</w:t>
            </w:r>
            <w:proofErr w:type="spellEnd"/>
            <w:r w:rsidR="001B5945">
              <w:t xml:space="preserve"> deceased</w:t>
            </w:r>
          </w:p>
        </w:tc>
        <w:tc>
          <w:tcPr>
            <w:tcW w:w="990" w:type="dxa"/>
          </w:tcPr>
          <w:p w:rsidR="00D355FC" w:rsidRDefault="00D355FC" w:rsidP="00457E90"/>
        </w:tc>
        <w:tc>
          <w:tcPr>
            <w:tcW w:w="992" w:type="dxa"/>
          </w:tcPr>
          <w:p w:rsidR="00D355FC" w:rsidRDefault="00D355FC" w:rsidP="00457E90"/>
        </w:tc>
        <w:tc>
          <w:tcPr>
            <w:tcW w:w="2198" w:type="dxa"/>
          </w:tcPr>
          <w:p w:rsidR="00641DC5" w:rsidRPr="00C55BA6" w:rsidRDefault="00B67A5B" w:rsidP="00994182">
            <w:pPr>
              <w:rPr>
                <w:sz w:val="20"/>
              </w:rPr>
            </w:pPr>
            <w:r>
              <w:rPr>
                <w:sz w:val="20"/>
              </w:rPr>
              <w:t>Trimble</w:t>
            </w:r>
            <w:r w:rsidR="00994182" w:rsidRPr="00C55BA6">
              <w:rPr>
                <w:sz w:val="20"/>
              </w:rPr>
              <w:t xml:space="preserve"> will </w:t>
            </w:r>
            <w:r w:rsidR="00790576" w:rsidRPr="00C55BA6">
              <w:rPr>
                <w:sz w:val="20"/>
              </w:rPr>
              <w:t>file</w:t>
            </w:r>
            <w:r w:rsidR="00994182" w:rsidRPr="00C55BA6">
              <w:rPr>
                <w:sz w:val="20"/>
              </w:rPr>
              <w:t xml:space="preserve"> a</w:t>
            </w:r>
            <w:r w:rsidR="00790576" w:rsidRPr="00C55BA6">
              <w:rPr>
                <w:sz w:val="20"/>
              </w:rPr>
              <w:t xml:space="preserve"> mot</w:t>
            </w:r>
            <w:r w:rsidR="00994182" w:rsidRPr="00C55BA6">
              <w:rPr>
                <w:sz w:val="20"/>
              </w:rPr>
              <w:t>ion with officer to set a date</w:t>
            </w:r>
            <w:r w:rsidR="00C02FDA" w:rsidRPr="00C55BA6">
              <w:rPr>
                <w:sz w:val="20"/>
              </w:rPr>
              <w:t>.</w:t>
            </w:r>
          </w:p>
        </w:tc>
        <w:tc>
          <w:tcPr>
            <w:tcW w:w="1149" w:type="dxa"/>
          </w:tcPr>
          <w:p w:rsidR="00D355FC" w:rsidRDefault="008459F0" w:rsidP="00457E90">
            <w:r>
              <w:t>8/1/19</w:t>
            </w:r>
          </w:p>
        </w:tc>
        <w:tc>
          <w:tcPr>
            <w:tcW w:w="1063" w:type="dxa"/>
            <w:gridSpan w:val="2"/>
          </w:tcPr>
          <w:p w:rsidR="00D355FC" w:rsidRDefault="00B67A5B" w:rsidP="00457E90">
            <w:r>
              <w:t>Trimble</w:t>
            </w:r>
          </w:p>
        </w:tc>
      </w:tr>
    </w:tbl>
    <w:p w:rsidR="00B67A5B" w:rsidRDefault="00B67A5B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053"/>
        <w:gridCol w:w="990"/>
        <w:gridCol w:w="902"/>
        <w:gridCol w:w="2160"/>
        <w:gridCol w:w="1277"/>
        <w:gridCol w:w="1063"/>
      </w:tblGrid>
      <w:tr w:rsidR="008459F0" w:rsidRPr="00CC18BF" w:rsidTr="008459F0">
        <w:tc>
          <w:tcPr>
            <w:tcW w:w="3053" w:type="dxa"/>
            <w:shd w:val="clear" w:color="auto" w:fill="BDD6EE" w:themeFill="accent1" w:themeFillTint="66"/>
          </w:tcPr>
          <w:p w:rsidR="008459F0" w:rsidRPr="00CC18BF" w:rsidRDefault="008459F0" w:rsidP="002566E6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Agenda Item/Discussion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8459F0" w:rsidRPr="00CC18BF" w:rsidRDefault="008459F0" w:rsidP="002566E6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902" w:type="dxa"/>
            <w:shd w:val="clear" w:color="auto" w:fill="BDD6EE" w:themeFill="accent1" w:themeFillTint="66"/>
          </w:tcPr>
          <w:p w:rsidR="008459F0" w:rsidRPr="00CC18BF" w:rsidRDefault="008459F0" w:rsidP="002566E6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8459F0" w:rsidRPr="00CC18BF" w:rsidRDefault="008459F0" w:rsidP="002566E6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277" w:type="dxa"/>
            <w:shd w:val="clear" w:color="auto" w:fill="BDD6EE" w:themeFill="accent1" w:themeFillTint="66"/>
          </w:tcPr>
          <w:p w:rsidR="008459F0" w:rsidRPr="00CC18BF" w:rsidRDefault="008459F0" w:rsidP="002566E6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63" w:type="dxa"/>
            <w:shd w:val="clear" w:color="auto" w:fill="BDD6EE" w:themeFill="accent1" w:themeFillTint="66"/>
          </w:tcPr>
          <w:p w:rsidR="008459F0" w:rsidRPr="00CC18BF" w:rsidRDefault="008459F0" w:rsidP="002566E6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800749" w:rsidTr="008459F0">
        <w:tc>
          <w:tcPr>
            <w:tcW w:w="3053" w:type="dxa"/>
          </w:tcPr>
          <w:p w:rsidR="00800749" w:rsidRDefault="00800749" w:rsidP="00B67A5B">
            <w:pPr>
              <w:pStyle w:val="ListParagraph"/>
              <w:numPr>
                <w:ilvl w:val="0"/>
                <w:numId w:val="1"/>
              </w:numPr>
              <w:spacing w:after="0"/>
              <w:ind w:left="420" w:hanging="270"/>
            </w:pPr>
            <w:r w:rsidRPr="00800749">
              <w:rPr>
                <w:color w:val="5B9BD5" w:themeColor="accent1"/>
              </w:rPr>
              <w:t xml:space="preserve">Cease &amp; Desist </w:t>
            </w:r>
            <w:r>
              <w:t xml:space="preserve">– </w:t>
            </w:r>
            <w:r w:rsidR="00B67A5B">
              <w:t>XX</w:t>
            </w:r>
            <w:r w:rsidR="00C960B4">
              <w:t xml:space="preserve"> &amp; </w:t>
            </w:r>
            <w:r w:rsidR="00B67A5B">
              <w:t>XX</w:t>
            </w:r>
          </w:p>
        </w:tc>
        <w:tc>
          <w:tcPr>
            <w:tcW w:w="990" w:type="dxa"/>
          </w:tcPr>
          <w:p w:rsidR="00800749" w:rsidRDefault="00800749" w:rsidP="00457E90"/>
        </w:tc>
        <w:tc>
          <w:tcPr>
            <w:tcW w:w="902" w:type="dxa"/>
          </w:tcPr>
          <w:p w:rsidR="00800749" w:rsidRDefault="00800749" w:rsidP="00457E90"/>
        </w:tc>
        <w:tc>
          <w:tcPr>
            <w:tcW w:w="2160" w:type="dxa"/>
          </w:tcPr>
          <w:p w:rsidR="00AD0BD2" w:rsidRDefault="00FF7332" w:rsidP="003206EC">
            <w:r>
              <w:t>Making repairs; need to be re</w:t>
            </w:r>
            <w:r w:rsidR="00B67A5B">
              <w:t>-</w:t>
            </w:r>
            <w:r>
              <w:t xml:space="preserve">inspected.  </w:t>
            </w:r>
          </w:p>
        </w:tc>
        <w:tc>
          <w:tcPr>
            <w:tcW w:w="1277" w:type="dxa"/>
          </w:tcPr>
          <w:p w:rsidR="00800749" w:rsidRDefault="00B67A5B" w:rsidP="00457E90">
            <w:r>
              <w:t>8/15/19</w:t>
            </w:r>
          </w:p>
        </w:tc>
        <w:tc>
          <w:tcPr>
            <w:tcW w:w="1063" w:type="dxa"/>
          </w:tcPr>
          <w:p w:rsidR="00800749" w:rsidRDefault="00B67A5B" w:rsidP="00457E90">
            <w:r>
              <w:t>Powell</w:t>
            </w:r>
          </w:p>
        </w:tc>
      </w:tr>
      <w:tr w:rsidR="00800749" w:rsidTr="008459F0">
        <w:tc>
          <w:tcPr>
            <w:tcW w:w="3053" w:type="dxa"/>
          </w:tcPr>
          <w:p w:rsidR="00800749" w:rsidRDefault="00800749" w:rsidP="00B67A5B">
            <w:pPr>
              <w:pStyle w:val="ListParagraph"/>
              <w:numPr>
                <w:ilvl w:val="0"/>
                <w:numId w:val="1"/>
              </w:numPr>
              <w:spacing w:after="0"/>
              <w:ind w:left="420" w:hanging="270"/>
            </w:pPr>
            <w:r w:rsidRPr="00800749">
              <w:rPr>
                <w:color w:val="5B9BD5" w:themeColor="accent1"/>
              </w:rPr>
              <w:t xml:space="preserve">Cease &amp; Desist </w:t>
            </w:r>
            <w:r w:rsidR="00612C57">
              <w:t xml:space="preserve">– </w:t>
            </w:r>
            <w:r w:rsidR="00B67A5B">
              <w:t>XXX</w:t>
            </w:r>
          </w:p>
        </w:tc>
        <w:tc>
          <w:tcPr>
            <w:tcW w:w="990" w:type="dxa"/>
          </w:tcPr>
          <w:p w:rsidR="00800749" w:rsidRDefault="00800749" w:rsidP="00457E90"/>
        </w:tc>
        <w:tc>
          <w:tcPr>
            <w:tcW w:w="902" w:type="dxa"/>
          </w:tcPr>
          <w:p w:rsidR="00800749" w:rsidRDefault="00800749" w:rsidP="00457E90"/>
        </w:tc>
        <w:tc>
          <w:tcPr>
            <w:tcW w:w="2160" w:type="dxa"/>
          </w:tcPr>
          <w:p w:rsidR="00165B16" w:rsidRDefault="00D9530A" w:rsidP="00B67A5B">
            <w:r>
              <w:t>$</w:t>
            </w:r>
            <w:r w:rsidR="00B67A5B">
              <w:t>xxx</w:t>
            </w:r>
            <w:r>
              <w:t xml:space="preserve"> fine; </w:t>
            </w:r>
            <w:r w:rsidR="00B67A5B">
              <w:t>x</w:t>
            </w:r>
            <w:r>
              <w:t xml:space="preserve"> </w:t>
            </w:r>
            <w:proofErr w:type="spellStart"/>
            <w:r>
              <w:t>yrs</w:t>
            </w:r>
            <w:proofErr w:type="spellEnd"/>
            <w:r>
              <w:t xml:space="preserve"> probation and C&amp;D within 60days.</w:t>
            </w:r>
          </w:p>
        </w:tc>
        <w:tc>
          <w:tcPr>
            <w:tcW w:w="1277" w:type="dxa"/>
          </w:tcPr>
          <w:p w:rsidR="00800749" w:rsidRDefault="00FF7332" w:rsidP="00457E90">
            <w:r>
              <w:t>8/1/19</w:t>
            </w:r>
          </w:p>
        </w:tc>
        <w:tc>
          <w:tcPr>
            <w:tcW w:w="1063" w:type="dxa"/>
          </w:tcPr>
          <w:p w:rsidR="00800749" w:rsidRDefault="00B67A5B" w:rsidP="00457E90">
            <w:r>
              <w:t>Trimble</w:t>
            </w:r>
          </w:p>
        </w:tc>
      </w:tr>
      <w:tr w:rsidR="00612C57" w:rsidTr="008459F0">
        <w:tc>
          <w:tcPr>
            <w:tcW w:w="3053" w:type="dxa"/>
          </w:tcPr>
          <w:p w:rsidR="00B67A5B" w:rsidRPr="00B67A5B" w:rsidRDefault="00B67A5B" w:rsidP="00612C57">
            <w:pPr>
              <w:pStyle w:val="ListParagraph"/>
              <w:numPr>
                <w:ilvl w:val="0"/>
                <w:numId w:val="1"/>
              </w:numPr>
              <w:spacing w:after="0"/>
              <w:ind w:left="420" w:hanging="270"/>
            </w:pPr>
            <w:r w:rsidRPr="00800749">
              <w:rPr>
                <w:color w:val="5B9BD5" w:themeColor="accent1"/>
              </w:rPr>
              <w:t xml:space="preserve">Cease &amp; Desist </w:t>
            </w:r>
            <w:r w:rsidRPr="00B67A5B">
              <w:t>– XXXX</w:t>
            </w:r>
          </w:p>
          <w:p w:rsidR="00612C57" w:rsidRDefault="00612C57" w:rsidP="00612C57">
            <w:pPr>
              <w:pStyle w:val="ListParagraph"/>
              <w:numPr>
                <w:ilvl w:val="0"/>
                <w:numId w:val="1"/>
              </w:numPr>
              <w:spacing w:after="0"/>
              <w:ind w:left="420" w:hanging="270"/>
            </w:pPr>
            <w:r w:rsidRPr="00B67A5B">
              <w:rPr>
                <w:color w:val="FFFFFF" w:themeColor="background1"/>
              </w:rPr>
              <w:t>Stephon Harris</w:t>
            </w:r>
          </w:p>
        </w:tc>
        <w:tc>
          <w:tcPr>
            <w:tcW w:w="990" w:type="dxa"/>
          </w:tcPr>
          <w:p w:rsidR="00612C57" w:rsidRDefault="00612C57" w:rsidP="00457E90"/>
        </w:tc>
        <w:tc>
          <w:tcPr>
            <w:tcW w:w="902" w:type="dxa"/>
          </w:tcPr>
          <w:p w:rsidR="00612C57" w:rsidRDefault="00612C57" w:rsidP="00457E90"/>
        </w:tc>
        <w:tc>
          <w:tcPr>
            <w:tcW w:w="2160" w:type="dxa"/>
          </w:tcPr>
          <w:p w:rsidR="00612C57" w:rsidRDefault="00612C57" w:rsidP="00457E90">
            <w:r>
              <w:t>Mail Returned; faxed 7/3/19</w:t>
            </w:r>
          </w:p>
          <w:p w:rsidR="00963F2A" w:rsidRDefault="00963F2A" w:rsidP="00457E90"/>
          <w:p w:rsidR="00963F2A" w:rsidRDefault="00963F2A" w:rsidP="00457E90">
            <w:r>
              <w:t xml:space="preserve">Immediate C&amp;D </w:t>
            </w:r>
          </w:p>
          <w:p w:rsidR="00963F2A" w:rsidRDefault="00963F2A" w:rsidP="00457E90">
            <w:r>
              <w:t>Take down phone and website</w:t>
            </w:r>
          </w:p>
        </w:tc>
        <w:tc>
          <w:tcPr>
            <w:tcW w:w="1277" w:type="dxa"/>
          </w:tcPr>
          <w:p w:rsidR="00612C57" w:rsidRDefault="00B67A5B" w:rsidP="00457E90">
            <w:r>
              <w:t>8/1/19</w:t>
            </w:r>
          </w:p>
        </w:tc>
        <w:tc>
          <w:tcPr>
            <w:tcW w:w="1063" w:type="dxa"/>
          </w:tcPr>
          <w:p w:rsidR="00612C57" w:rsidRDefault="00B67A5B" w:rsidP="00457E90">
            <w:r>
              <w:t>Trimble</w:t>
            </w:r>
          </w:p>
        </w:tc>
      </w:tr>
      <w:tr w:rsidR="00B67A5B" w:rsidTr="008459F0">
        <w:tc>
          <w:tcPr>
            <w:tcW w:w="3053" w:type="dxa"/>
          </w:tcPr>
          <w:p w:rsidR="00B67A5B" w:rsidRPr="00B67A5B" w:rsidRDefault="00B67A5B" w:rsidP="00B67A5B">
            <w:pPr>
              <w:rPr>
                <w:color w:val="5B9BD5" w:themeColor="accent1"/>
              </w:rPr>
            </w:pPr>
            <w:r w:rsidRPr="00B67A5B">
              <w:t>Out of Executive Session</w:t>
            </w:r>
          </w:p>
        </w:tc>
        <w:tc>
          <w:tcPr>
            <w:tcW w:w="990" w:type="dxa"/>
          </w:tcPr>
          <w:p w:rsidR="00B67A5B" w:rsidRDefault="00B67A5B" w:rsidP="00457E90">
            <w:r>
              <w:t>Corder</w:t>
            </w:r>
          </w:p>
        </w:tc>
        <w:tc>
          <w:tcPr>
            <w:tcW w:w="902" w:type="dxa"/>
          </w:tcPr>
          <w:p w:rsidR="00B67A5B" w:rsidRDefault="00B67A5B" w:rsidP="00457E90">
            <w:r>
              <w:t>Mason</w:t>
            </w:r>
          </w:p>
        </w:tc>
        <w:tc>
          <w:tcPr>
            <w:tcW w:w="2160" w:type="dxa"/>
          </w:tcPr>
          <w:p w:rsidR="00B67A5B" w:rsidRDefault="00B67A5B" w:rsidP="00457E90"/>
        </w:tc>
        <w:tc>
          <w:tcPr>
            <w:tcW w:w="1277" w:type="dxa"/>
          </w:tcPr>
          <w:p w:rsidR="00B67A5B" w:rsidRDefault="00B67A5B" w:rsidP="00457E90"/>
        </w:tc>
        <w:tc>
          <w:tcPr>
            <w:tcW w:w="1063" w:type="dxa"/>
          </w:tcPr>
          <w:p w:rsidR="00B67A5B" w:rsidRDefault="00B67A5B" w:rsidP="00457E90"/>
        </w:tc>
      </w:tr>
    </w:tbl>
    <w:p w:rsidR="00B11A51" w:rsidRDefault="00B11A51"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777"/>
        <w:gridCol w:w="8"/>
        <w:gridCol w:w="946"/>
        <w:gridCol w:w="9"/>
        <w:gridCol w:w="845"/>
        <w:gridCol w:w="7"/>
        <w:gridCol w:w="2603"/>
        <w:gridCol w:w="1170"/>
        <w:gridCol w:w="1080"/>
      </w:tblGrid>
      <w:tr w:rsidR="00D355FC" w:rsidRPr="00CC18BF" w:rsidTr="00E741A3">
        <w:tc>
          <w:tcPr>
            <w:tcW w:w="2777" w:type="dxa"/>
            <w:shd w:val="clear" w:color="auto" w:fill="DEEAF6" w:themeFill="accent1" w:themeFillTint="33"/>
          </w:tcPr>
          <w:p w:rsidR="00D355FC" w:rsidRPr="00CC18BF" w:rsidRDefault="00D355FC" w:rsidP="00457E90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Agenda Item/Discussion</w:t>
            </w:r>
          </w:p>
        </w:tc>
        <w:tc>
          <w:tcPr>
            <w:tcW w:w="954" w:type="dxa"/>
            <w:gridSpan w:val="2"/>
            <w:shd w:val="clear" w:color="auto" w:fill="DEEAF6" w:themeFill="accent1" w:themeFillTint="33"/>
          </w:tcPr>
          <w:p w:rsidR="00D355FC" w:rsidRPr="00CC18BF" w:rsidRDefault="00D355FC" w:rsidP="00457E90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861" w:type="dxa"/>
            <w:gridSpan w:val="3"/>
            <w:shd w:val="clear" w:color="auto" w:fill="DEEAF6" w:themeFill="accent1" w:themeFillTint="33"/>
          </w:tcPr>
          <w:p w:rsidR="00D355FC" w:rsidRPr="00CC18BF" w:rsidRDefault="00D355FC" w:rsidP="00457E90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603" w:type="dxa"/>
            <w:shd w:val="clear" w:color="auto" w:fill="DEEAF6" w:themeFill="accent1" w:themeFillTint="33"/>
          </w:tcPr>
          <w:p w:rsidR="00D355FC" w:rsidRPr="00CC18BF" w:rsidRDefault="00D355FC" w:rsidP="00457E90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D355FC" w:rsidRPr="00CC18BF" w:rsidRDefault="00D355FC" w:rsidP="00457E90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355FC" w:rsidRPr="00CC18BF" w:rsidRDefault="00D355FC" w:rsidP="00457E90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BC2BEF" w:rsidTr="00BC2BEF">
        <w:tc>
          <w:tcPr>
            <w:tcW w:w="9445" w:type="dxa"/>
            <w:gridSpan w:val="9"/>
            <w:shd w:val="clear" w:color="auto" w:fill="DEEAF6" w:themeFill="accent1" w:themeFillTint="33"/>
          </w:tcPr>
          <w:p w:rsidR="00BC2BEF" w:rsidRDefault="00BC2BEF" w:rsidP="00457E90">
            <w:r>
              <w:t>New Business</w:t>
            </w:r>
          </w:p>
        </w:tc>
      </w:tr>
      <w:tr w:rsidR="0087581F" w:rsidTr="00457E90">
        <w:tc>
          <w:tcPr>
            <w:tcW w:w="2785" w:type="dxa"/>
            <w:gridSpan w:val="2"/>
          </w:tcPr>
          <w:p w:rsidR="0087581F" w:rsidRDefault="00B67A5B" w:rsidP="00B11A51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J.L.</w:t>
            </w:r>
            <w:r w:rsidR="00612C5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– Testing; next steps; handouts</w:t>
            </w:r>
          </w:p>
        </w:tc>
        <w:tc>
          <w:tcPr>
            <w:tcW w:w="955" w:type="dxa"/>
            <w:gridSpan w:val="2"/>
          </w:tcPr>
          <w:p w:rsidR="0087581F" w:rsidRDefault="00FF7332" w:rsidP="00457E90">
            <w:r>
              <w:t>Lakes</w:t>
            </w:r>
          </w:p>
        </w:tc>
        <w:tc>
          <w:tcPr>
            <w:tcW w:w="845" w:type="dxa"/>
          </w:tcPr>
          <w:p w:rsidR="0087581F" w:rsidRDefault="00FF7332" w:rsidP="00457E90">
            <w:r>
              <w:t>Mason</w:t>
            </w:r>
          </w:p>
        </w:tc>
        <w:tc>
          <w:tcPr>
            <w:tcW w:w="2610" w:type="dxa"/>
            <w:gridSpan w:val="2"/>
          </w:tcPr>
          <w:p w:rsidR="0087581F" w:rsidRDefault="00FF7332" w:rsidP="00457E90">
            <w:r>
              <w:t>Issue license with payment.</w:t>
            </w:r>
          </w:p>
        </w:tc>
        <w:tc>
          <w:tcPr>
            <w:tcW w:w="1170" w:type="dxa"/>
          </w:tcPr>
          <w:p w:rsidR="0087581F" w:rsidRDefault="00FF7332" w:rsidP="00457E90">
            <w:r>
              <w:t>7/12/19</w:t>
            </w:r>
          </w:p>
        </w:tc>
        <w:tc>
          <w:tcPr>
            <w:tcW w:w="1080" w:type="dxa"/>
          </w:tcPr>
          <w:p w:rsidR="0087581F" w:rsidRDefault="00B67A5B" w:rsidP="00457E90">
            <w:r>
              <w:t>Moffett</w:t>
            </w:r>
          </w:p>
        </w:tc>
      </w:tr>
      <w:tr w:rsidR="0087581F" w:rsidTr="00457E90">
        <w:tc>
          <w:tcPr>
            <w:tcW w:w="2785" w:type="dxa"/>
            <w:gridSpan w:val="2"/>
          </w:tcPr>
          <w:p w:rsidR="007D0853" w:rsidRDefault="009B6403" w:rsidP="007D0853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Policy Decision: re: Hostage remains</w:t>
            </w:r>
          </w:p>
        </w:tc>
        <w:tc>
          <w:tcPr>
            <w:tcW w:w="955" w:type="dxa"/>
            <w:gridSpan w:val="2"/>
          </w:tcPr>
          <w:p w:rsidR="0087581F" w:rsidRDefault="0087581F" w:rsidP="00457E90"/>
        </w:tc>
        <w:tc>
          <w:tcPr>
            <w:tcW w:w="845" w:type="dxa"/>
          </w:tcPr>
          <w:p w:rsidR="0087581F" w:rsidRDefault="0087581F" w:rsidP="00457E90"/>
        </w:tc>
        <w:tc>
          <w:tcPr>
            <w:tcW w:w="2610" w:type="dxa"/>
            <w:gridSpan w:val="2"/>
          </w:tcPr>
          <w:p w:rsidR="00A64BE5" w:rsidRDefault="00A64BE5" w:rsidP="009B6403">
            <w:r>
              <w:t>We need to maintain a paper trail.  If a person engages FH Z, they provide services, and the family decides to move to FH B, then FH B must pay FH Z for their services.</w:t>
            </w:r>
          </w:p>
          <w:p w:rsidR="00A64BE5" w:rsidRDefault="00A64BE5" w:rsidP="009B6403"/>
          <w:p w:rsidR="00911CA4" w:rsidRDefault="00A64BE5" w:rsidP="009B6403">
            <w:r>
              <w:t>DT has a sense of where we are.  He will draft a regulations.</w:t>
            </w:r>
          </w:p>
          <w:p w:rsidR="00911CA4" w:rsidRDefault="00911CA4" w:rsidP="009B6403"/>
          <w:p w:rsidR="00B11A51" w:rsidRDefault="00911CA4" w:rsidP="00FF7332">
            <w:r>
              <w:t xml:space="preserve">FDAK should </w:t>
            </w:r>
            <w:r w:rsidR="00FF7332">
              <w:t>provide a class on ethics.</w:t>
            </w:r>
            <w:r w:rsidR="00A64BE5">
              <w:t xml:space="preserve"> </w:t>
            </w:r>
          </w:p>
        </w:tc>
        <w:tc>
          <w:tcPr>
            <w:tcW w:w="1170" w:type="dxa"/>
          </w:tcPr>
          <w:p w:rsidR="00B11A51" w:rsidRDefault="00FF7332" w:rsidP="009B6403">
            <w:r>
              <w:t>8/9/19</w:t>
            </w:r>
          </w:p>
          <w:p w:rsidR="00FF7332" w:rsidRDefault="00FF7332" w:rsidP="009B6403"/>
          <w:p w:rsidR="00FF7332" w:rsidRDefault="00FF7332" w:rsidP="009B6403"/>
          <w:p w:rsidR="00FF7332" w:rsidRDefault="00FF7332" w:rsidP="009B6403"/>
          <w:p w:rsidR="00FF7332" w:rsidRDefault="00FF7332" w:rsidP="009B6403"/>
          <w:p w:rsidR="00FF7332" w:rsidRDefault="00FF7332" w:rsidP="009B6403"/>
          <w:p w:rsidR="00FF7332" w:rsidRDefault="00FF7332" w:rsidP="009B6403"/>
          <w:p w:rsidR="00FF7332" w:rsidRDefault="00FF7332" w:rsidP="009B6403"/>
          <w:p w:rsidR="00FF7332" w:rsidRDefault="00FF7332" w:rsidP="009B6403"/>
          <w:p w:rsidR="00FF7332" w:rsidRDefault="00FF7332" w:rsidP="009B6403"/>
          <w:p w:rsidR="00FF7332" w:rsidRDefault="00FF7332" w:rsidP="009B6403"/>
          <w:p w:rsidR="00FF7332" w:rsidRDefault="00FF7332" w:rsidP="009B6403"/>
          <w:p w:rsidR="00FF7332" w:rsidRDefault="00FF7332" w:rsidP="009B6403">
            <w:r>
              <w:t>7/12/19</w:t>
            </w:r>
          </w:p>
        </w:tc>
        <w:tc>
          <w:tcPr>
            <w:tcW w:w="1080" w:type="dxa"/>
          </w:tcPr>
          <w:p w:rsidR="00B11A51" w:rsidRDefault="00B67A5B" w:rsidP="00457E90">
            <w:r>
              <w:t>Trimble</w:t>
            </w:r>
          </w:p>
          <w:p w:rsidR="00FF7332" w:rsidRDefault="00FF7332" w:rsidP="00457E90"/>
          <w:p w:rsidR="00FF7332" w:rsidRDefault="00FF7332" w:rsidP="00457E90"/>
          <w:p w:rsidR="00FF7332" w:rsidRDefault="00FF7332" w:rsidP="00457E90"/>
          <w:p w:rsidR="00FF7332" w:rsidRDefault="00FF7332" w:rsidP="00457E90"/>
          <w:p w:rsidR="00FF7332" w:rsidRDefault="00FF7332" w:rsidP="00457E90"/>
          <w:p w:rsidR="00FF7332" w:rsidRDefault="00FF7332" w:rsidP="00457E90"/>
          <w:p w:rsidR="00FF7332" w:rsidRDefault="00FF7332" w:rsidP="00457E90"/>
          <w:p w:rsidR="00FF7332" w:rsidRDefault="00FF7332" w:rsidP="00457E90"/>
          <w:p w:rsidR="00FF7332" w:rsidRDefault="00FF7332" w:rsidP="00457E90"/>
          <w:p w:rsidR="00FF7332" w:rsidRDefault="00FF7332" w:rsidP="00457E90"/>
          <w:p w:rsidR="00FF7332" w:rsidRDefault="00FF7332" w:rsidP="00457E90"/>
          <w:p w:rsidR="00FF7332" w:rsidRDefault="00B67A5B" w:rsidP="00457E90">
            <w:r>
              <w:t>Moffett</w:t>
            </w:r>
          </w:p>
        </w:tc>
      </w:tr>
      <w:tr w:rsidR="00AD0BD2" w:rsidTr="009B6403">
        <w:tc>
          <w:tcPr>
            <w:tcW w:w="2785" w:type="dxa"/>
            <w:gridSpan w:val="2"/>
          </w:tcPr>
          <w:p w:rsidR="00AD0BD2" w:rsidRPr="00AE4D58" w:rsidRDefault="009B6403" w:rsidP="00AE4D58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Policy Discussion: 70+ no CEs</w:t>
            </w:r>
          </w:p>
        </w:tc>
        <w:tc>
          <w:tcPr>
            <w:tcW w:w="955" w:type="dxa"/>
            <w:gridSpan w:val="2"/>
          </w:tcPr>
          <w:p w:rsidR="00AD0BD2" w:rsidRDefault="00AD0BD2" w:rsidP="00457E90"/>
        </w:tc>
        <w:tc>
          <w:tcPr>
            <w:tcW w:w="845" w:type="dxa"/>
          </w:tcPr>
          <w:p w:rsidR="00AD0BD2" w:rsidRDefault="00AD0BD2" w:rsidP="00457E90"/>
        </w:tc>
        <w:tc>
          <w:tcPr>
            <w:tcW w:w="2610" w:type="dxa"/>
            <w:gridSpan w:val="2"/>
            <w:shd w:val="clear" w:color="auto" w:fill="auto"/>
          </w:tcPr>
          <w:p w:rsidR="00AD0BD2" w:rsidRPr="009B6403" w:rsidRDefault="004B0845" w:rsidP="00457E90">
            <w:r>
              <w:t>We will not support.</w:t>
            </w:r>
          </w:p>
        </w:tc>
        <w:tc>
          <w:tcPr>
            <w:tcW w:w="1170" w:type="dxa"/>
          </w:tcPr>
          <w:p w:rsidR="00AD0BD2" w:rsidRDefault="00AD0BD2" w:rsidP="00457E90"/>
        </w:tc>
        <w:tc>
          <w:tcPr>
            <w:tcW w:w="1080" w:type="dxa"/>
          </w:tcPr>
          <w:p w:rsidR="00AD0BD2" w:rsidRDefault="00AD0BD2" w:rsidP="00457E90"/>
        </w:tc>
      </w:tr>
      <w:tr w:rsidR="0061759A" w:rsidTr="009B6403">
        <w:tc>
          <w:tcPr>
            <w:tcW w:w="2785" w:type="dxa"/>
            <w:gridSpan w:val="2"/>
          </w:tcPr>
          <w:p w:rsidR="0061759A" w:rsidRPr="00AE4D58" w:rsidRDefault="009B6403" w:rsidP="00AE4D58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Open Meetings Criteria; reminders</w:t>
            </w:r>
          </w:p>
        </w:tc>
        <w:tc>
          <w:tcPr>
            <w:tcW w:w="955" w:type="dxa"/>
            <w:gridSpan w:val="2"/>
          </w:tcPr>
          <w:p w:rsidR="0061759A" w:rsidRDefault="0061759A" w:rsidP="00457E90"/>
        </w:tc>
        <w:tc>
          <w:tcPr>
            <w:tcW w:w="845" w:type="dxa"/>
          </w:tcPr>
          <w:p w:rsidR="0061759A" w:rsidRDefault="0061759A" w:rsidP="00457E90"/>
        </w:tc>
        <w:tc>
          <w:tcPr>
            <w:tcW w:w="2610" w:type="dxa"/>
            <w:gridSpan w:val="2"/>
            <w:shd w:val="clear" w:color="auto" w:fill="auto"/>
          </w:tcPr>
          <w:p w:rsidR="0061759A" w:rsidRDefault="00963F2A" w:rsidP="00457E90">
            <w:r>
              <w:t>Reminder – the only time the board can make an official decision is when we are called to order.</w:t>
            </w:r>
          </w:p>
        </w:tc>
        <w:tc>
          <w:tcPr>
            <w:tcW w:w="1170" w:type="dxa"/>
          </w:tcPr>
          <w:p w:rsidR="0061759A" w:rsidRDefault="0061759A" w:rsidP="00457E90"/>
        </w:tc>
        <w:tc>
          <w:tcPr>
            <w:tcW w:w="1080" w:type="dxa"/>
          </w:tcPr>
          <w:p w:rsidR="0061759A" w:rsidRDefault="0061759A" w:rsidP="00457E90"/>
        </w:tc>
      </w:tr>
      <w:tr w:rsidR="007B0FFB" w:rsidTr="00457E90">
        <w:tc>
          <w:tcPr>
            <w:tcW w:w="2785" w:type="dxa"/>
            <w:gridSpan w:val="2"/>
          </w:tcPr>
          <w:p w:rsidR="007B0FFB" w:rsidRDefault="009B6403" w:rsidP="00AE4D58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Transport Course Outline</w:t>
            </w:r>
          </w:p>
        </w:tc>
        <w:tc>
          <w:tcPr>
            <w:tcW w:w="955" w:type="dxa"/>
            <w:gridSpan w:val="2"/>
          </w:tcPr>
          <w:p w:rsidR="007B0FFB" w:rsidRDefault="007B0FFB" w:rsidP="00457E90"/>
        </w:tc>
        <w:tc>
          <w:tcPr>
            <w:tcW w:w="845" w:type="dxa"/>
          </w:tcPr>
          <w:p w:rsidR="007B0FFB" w:rsidRDefault="007B0FFB" w:rsidP="00457E90"/>
        </w:tc>
        <w:tc>
          <w:tcPr>
            <w:tcW w:w="2610" w:type="dxa"/>
            <w:gridSpan w:val="2"/>
          </w:tcPr>
          <w:p w:rsidR="007B0FFB" w:rsidRDefault="003F04AC" w:rsidP="00457E90">
            <w:r>
              <w:t>Reviewed and agree</w:t>
            </w:r>
          </w:p>
        </w:tc>
        <w:tc>
          <w:tcPr>
            <w:tcW w:w="1170" w:type="dxa"/>
          </w:tcPr>
          <w:p w:rsidR="007B0FFB" w:rsidRDefault="007B0FFB" w:rsidP="00457E90"/>
        </w:tc>
        <w:tc>
          <w:tcPr>
            <w:tcW w:w="1080" w:type="dxa"/>
          </w:tcPr>
          <w:p w:rsidR="007B0FFB" w:rsidRDefault="007B0FFB" w:rsidP="00457E90"/>
        </w:tc>
      </w:tr>
      <w:tr w:rsidR="003F04AC" w:rsidTr="00457E90">
        <w:tc>
          <w:tcPr>
            <w:tcW w:w="2785" w:type="dxa"/>
            <w:gridSpan w:val="2"/>
          </w:tcPr>
          <w:p w:rsidR="003F04AC" w:rsidRDefault="003F04AC" w:rsidP="00AE4D58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Meeting Adjourned</w:t>
            </w:r>
          </w:p>
        </w:tc>
        <w:tc>
          <w:tcPr>
            <w:tcW w:w="955" w:type="dxa"/>
            <w:gridSpan w:val="2"/>
          </w:tcPr>
          <w:p w:rsidR="003F04AC" w:rsidRDefault="003F04AC" w:rsidP="00457E90">
            <w:r>
              <w:t>Coffey</w:t>
            </w:r>
          </w:p>
        </w:tc>
        <w:tc>
          <w:tcPr>
            <w:tcW w:w="845" w:type="dxa"/>
          </w:tcPr>
          <w:p w:rsidR="003F04AC" w:rsidRDefault="003F04AC" w:rsidP="00457E90">
            <w:r>
              <w:t>Corder</w:t>
            </w:r>
          </w:p>
        </w:tc>
        <w:tc>
          <w:tcPr>
            <w:tcW w:w="2610" w:type="dxa"/>
            <w:gridSpan w:val="2"/>
          </w:tcPr>
          <w:p w:rsidR="003F04AC" w:rsidRDefault="003F04AC" w:rsidP="00457E90"/>
        </w:tc>
        <w:tc>
          <w:tcPr>
            <w:tcW w:w="1170" w:type="dxa"/>
          </w:tcPr>
          <w:p w:rsidR="003F04AC" w:rsidRDefault="003F04AC" w:rsidP="00457E90"/>
        </w:tc>
        <w:tc>
          <w:tcPr>
            <w:tcW w:w="1080" w:type="dxa"/>
          </w:tcPr>
          <w:p w:rsidR="003F04AC" w:rsidRDefault="003F04AC" w:rsidP="00457E90"/>
        </w:tc>
      </w:tr>
    </w:tbl>
    <w:p w:rsidR="00516EA3" w:rsidRDefault="00516EA3"/>
    <w:sectPr w:rsidR="00516EA3" w:rsidSect="00516EA3">
      <w:headerReference w:type="default" r:id="rId7"/>
      <w:footerReference w:type="default" r:id="rId8"/>
      <w:pgSz w:w="12240" w:h="15840"/>
      <w:pgMar w:top="144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D2" w:rsidRDefault="009858D2" w:rsidP="008E7A27">
      <w:pPr>
        <w:spacing w:after="0" w:line="240" w:lineRule="auto"/>
      </w:pPr>
      <w:r>
        <w:separator/>
      </w:r>
    </w:p>
  </w:endnote>
  <w:endnote w:type="continuationSeparator" w:id="0">
    <w:p w:rsidR="009858D2" w:rsidRDefault="009858D2" w:rsidP="008E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7982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16EA3" w:rsidRDefault="00516E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A5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16EA3" w:rsidRDefault="0051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D2" w:rsidRDefault="009858D2" w:rsidP="008E7A27">
      <w:pPr>
        <w:spacing w:after="0" w:line="240" w:lineRule="auto"/>
      </w:pPr>
      <w:r>
        <w:separator/>
      </w:r>
    </w:p>
  </w:footnote>
  <w:footnote w:type="continuationSeparator" w:id="0">
    <w:p w:rsidR="009858D2" w:rsidRDefault="009858D2" w:rsidP="008E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27" w:rsidRPr="008E7A27" w:rsidRDefault="008E7A27">
    <w:pPr>
      <w:pStyle w:val="Header"/>
      <w:rPr>
        <w:sz w:val="20"/>
      </w:rPr>
    </w:pPr>
    <w:r w:rsidRPr="008E7A27">
      <w:rPr>
        <w:rStyle w:val="IntenseEmphasis"/>
      </w:rPr>
      <w:t>Kentucky Board of Embalmers &amp; Funeral Directors</w:t>
    </w:r>
    <w:r>
      <w:tab/>
    </w:r>
    <w:r>
      <w:tab/>
    </w:r>
    <w:r w:rsidR="00674AFB">
      <w:rPr>
        <w:sz w:val="20"/>
      </w:rPr>
      <w:t>July 9</w:t>
    </w:r>
    <w:r w:rsidRPr="008E7A27">
      <w:rPr>
        <w:sz w:val="20"/>
      </w:rPr>
      <w:t>, 2019</w:t>
    </w:r>
  </w:p>
  <w:p w:rsidR="008E7A27" w:rsidRPr="008E7A27" w:rsidRDefault="008E7A27" w:rsidP="008E7A27">
    <w:pPr>
      <w:pStyle w:val="Header"/>
      <w:tabs>
        <w:tab w:val="clear" w:pos="4680"/>
      </w:tabs>
      <w:rPr>
        <w:sz w:val="20"/>
      </w:rPr>
    </w:pPr>
    <w:r w:rsidRPr="008E7A27">
      <w:rPr>
        <w:sz w:val="24"/>
      </w:rPr>
      <w:t>MINUTES</w:t>
    </w:r>
    <w:r w:rsidRPr="008E7A27">
      <w:rPr>
        <w:sz w:val="20"/>
      </w:rPr>
      <w:tab/>
    </w:r>
    <w:r w:rsidR="00674AFB">
      <w:rPr>
        <w:sz w:val="20"/>
      </w:rPr>
      <w:t>Fairfield Inn &amp; Suites</w:t>
    </w:r>
  </w:p>
  <w:p w:rsidR="008E7A27" w:rsidRDefault="00370CF0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  <w:t>Louisville, KY</w:t>
    </w:r>
  </w:p>
  <w:p w:rsidR="008E7A27" w:rsidRPr="008E7A27" w:rsidRDefault="008E7A27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135890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05598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472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169"/>
    <w:multiLevelType w:val="hybridMultilevel"/>
    <w:tmpl w:val="55B8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8C1"/>
    <w:multiLevelType w:val="hybridMultilevel"/>
    <w:tmpl w:val="996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86C"/>
    <w:multiLevelType w:val="hybridMultilevel"/>
    <w:tmpl w:val="DC84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826"/>
    <w:multiLevelType w:val="hybridMultilevel"/>
    <w:tmpl w:val="ECFC37BA"/>
    <w:lvl w:ilvl="0" w:tplc="D72C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0EE0"/>
    <w:multiLevelType w:val="hybridMultilevel"/>
    <w:tmpl w:val="AF8052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10425A"/>
    <w:multiLevelType w:val="hybridMultilevel"/>
    <w:tmpl w:val="796CB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F783C"/>
    <w:multiLevelType w:val="hybridMultilevel"/>
    <w:tmpl w:val="E1700CA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E1F44B0"/>
    <w:multiLevelType w:val="hybridMultilevel"/>
    <w:tmpl w:val="C044A83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1213216"/>
    <w:multiLevelType w:val="hybridMultilevel"/>
    <w:tmpl w:val="4B94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B33F5"/>
    <w:multiLevelType w:val="hybridMultilevel"/>
    <w:tmpl w:val="D4DC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55E81"/>
    <w:multiLevelType w:val="hybridMultilevel"/>
    <w:tmpl w:val="A740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817F4"/>
    <w:multiLevelType w:val="hybridMultilevel"/>
    <w:tmpl w:val="F09E60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98B6467"/>
    <w:multiLevelType w:val="hybridMultilevel"/>
    <w:tmpl w:val="8E90BEFC"/>
    <w:lvl w:ilvl="0" w:tplc="A2121590">
      <w:numFmt w:val="bullet"/>
      <w:lvlText w:val="-"/>
      <w:lvlJc w:val="left"/>
      <w:pPr>
        <w:ind w:left="98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 w15:restartNumberingAfterBreak="0">
    <w:nsid w:val="32D25AB1"/>
    <w:multiLevelType w:val="hybridMultilevel"/>
    <w:tmpl w:val="259E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268C4"/>
    <w:multiLevelType w:val="hybridMultilevel"/>
    <w:tmpl w:val="4A8E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00807"/>
    <w:multiLevelType w:val="hybridMultilevel"/>
    <w:tmpl w:val="C19C0DA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 w15:restartNumberingAfterBreak="0">
    <w:nsid w:val="3AA16091"/>
    <w:multiLevelType w:val="hybridMultilevel"/>
    <w:tmpl w:val="135E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35580"/>
    <w:multiLevelType w:val="hybridMultilevel"/>
    <w:tmpl w:val="B72C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DE"/>
    <w:multiLevelType w:val="hybridMultilevel"/>
    <w:tmpl w:val="6BFAAF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D748D6"/>
    <w:multiLevelType w:val="hybridMultilevel"/>
    <w:tmpl w:val="67A46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F615A"/>
    <w:multiLevelType w:val="hybridMultilevel"/>
    <w:tmpl w:val="F5C0611C"/>
    <w:lvl w:ilvl="0" w:tplc="A212159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1" w15:restartNumberingAfterBreak="0">
    <w:nsid w:val="4BD03753"/>
    <w:multiLevelType w:val="hybridMultilevel"/>
    <w:tmpl w:val="77DE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E4374"/>
    <w:multiLevelType w:val="hybridMultilevel"/>
    <w:tmpl w:val="07FA4C9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5AA24CB0"/>
    <w:multiLevelType w:val="hybridMultilevel"/>
    <w:tmpl w:val="6F5A4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02BF9"/>
    <w:multiLevelType w:val="hybridMultilevel"/>
    <w:tmpl w:val="7242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60F8C"/>
    <w:multiLevelType w:val="hybridMultilevel"/>
    <w:tmpl w:val="88D03C60"/>
    <w:lvl w:ilvl="0" w:tplc="E724DA26">
      <w:numFmt w:val="bullet"/>
      <w:lvlText w:val="–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0DB0683"/>
    <w:multiLevelType w:val="hybridMultilevel"/>
    <w:tmpl w:val="F03CD35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7" w15:restartNumberingAfterBreak="0">
    <w:nsid w:val="636E5097"/>
    <w:multiLevelType w:val="hybridMultilevel"/>
    <w:tmpl w:val="F1D62EB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8" w15:restartNumberingAfterBreak="0">
    <w:nsid w:val="715110FB"/>
    <w:multiLevelType w:val="hybridMultilevel"/>
    <w:tmpl w:val="DEF02762"/>
    <w:lvl w:ilvl="0" w:tplc="D99E3EE2">
      <w:start w:val="70"/>
      <w:numFmt w:val="bullet"/>
      <w:lvlText w:val="-"/>
      <w:lvlJc w:val="left"/>
      <w:pPr>
        <w:ind w:left="55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9" w15:restartNumberingAfterBreak="0">
    <w:nsid w:val="71EB0FE9"/>
    <w:multiLevelType w:val="hybridMultilevel"/>
    <w:tmpl w:val="35DE0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30" w15:restartNumberingAfterBreak="0">
    <w:nsid w:val="73861B1F"/>
    <w:multiLevelType w:val="hybridMultilevel"/>
    <w:tmpl w:val="4AD0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F48DD"/>
    <w:multiLevelType w:val="hybridMultilevel"/>
    <w:tmpl w:val="332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11"/>
  </w:num>
  <w:num w:numId="5">
    <w:abstractNumId w:val="5"/>
  </w:num>
  <w:num w:numId="6">
    <w:abstractNumId w:val="30"/>
  </w:num>
  <w:num w:numId="7">
    <w:abstractNumId w:val="26"/>
  </w:num>
  <w:num w:numId="8">
    <w:abstractNumId w:val="27"/>
  </w:num>
  <w:num w:numId="9">
    <w:abstractNumId w:val="15"/>
  </w:num>
  <w:num w:numId="10">
    <w:abstractNumId w:val="22"/>
  </w:num>
  <w:num w:numId="11">
    <w:abstractNumId w:val="28"/>
  </w:num>
  <w:num w:numId="12">
    <w:abstractNumId w:val="17"/>
  </w:num>
  <w:num w:numId="13">
    <w:abstractNumId w:val="16"/>
  </w:num>
  <w:num w:numId="14">
    <w:abstractNumId w:val="25"/>
  </w:num>
  <w:num w:numId="15">
    <w:abstractNumId w:val="13"/>
  </w:num>
  <w:num w:numId="16">
    <w:abstractNumId w:val="21"/>
  </w:num>
  <w:num w:numId="17">
    <w:abstractNumId w:val="7"/>
  </w:num>
  <w:num w:numId="18">
    <w:abstractNumId w:val="23"/>
  </w:num>
  <w:num w:numId="19">
    <w:abstractNumId w:val="32"/>
  </w:num>
  <w:num w:numId="20">
    <w:abstractNumId w:val="3"/>
  </w:num>
  <w:num w:numId="21">
    <w:abstractNumId w:val="10"/>
  </w:num>
  <w:num w:numId="22">
    <w:abstractNumId w:val="4"/>
  </w:num>
  <w:num w:numId="23">
    <w:abstractNumId w:val="18"/>
  </w:num>
  <w:num w:numId="24">
    <w:abstractNumId w:val="14"/>
  </w:num>
  <w:num w:numId="25">
    <w:abstractNumId w:val="31"/>
  </w:num>
  <w:num w:numId="26">
    <w:abstractNumId w:val="0"/>
  </w:num>
  <w:num w:numId="27">
    <w:abstractNumId w:val="8"/>
  </w:num>
  <w:num w:numId="28">
    <w:abstractNumId w:val="9"/>
  </w:num>
  <w:num w:numId="29">
    <w:abstractNumId w:val="12"/>
  </w:num>
  <w:num w:numId="30">
    <w:abstractNumId w:val="20"/>
  </w:num>
  <w:num w:numId="31">
    <w:abstractNumId w:val="29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7"/>
    <w:rsid w:val="00000732"/>
    <w:rsid w:val="000036AE"/>
    <w:rsid w:val="00017710"/>
    <w:rsid w:val="000623EC"/>
    <w:rsid w:val="000974CB"/>
    <w:rsid w:val="000A2861"/>
    <w:rsid w:val="000A65C0"/>
    <w:rsid w:val="000B56BE"/>
    <w:rsid w:val="000C7359"/>
    <w:rsid w:val="000D6F26"/>
    <w:rsid w:val="000E44B4"/>
    <w:rsid w:val="0011213C"/>
    <w:rsid w:val="00121D7E"/>
    <w:rsid w:val="0012349B"/>
    <w:rsid w:val="001357BD"/>
    <w:rsid w:val="00144ABA"/>
    <w:rsid w:val="00147304"/>
    <w:rsid w:val="00154F69"/>
    <w:rsid w:val="001621B0"/>
    <w:rsid w:val="00165B16"/>
    <w:rsid w:val="001674C4"/>
    <w:rsid w:val="0016799C"/>
    <w:rsid w:val="00182026"/>
    <w:rsid w:val="001836D4"/>
    <w:rsid w:val="001B25F3"/>
    <w:rsid w:val="001B5945"/>
    <w:rsid w:val="00201D10"/>
    <w:rsid w:val="00202260"/>
    <w:rsid w:val="00204821"/>
    <w:rsid w:val="00225926"/>
    <w:rsid w:val="00226366"/>
    <w:rsid w:val="00240ECA"/>
    <w:rsid w:val="002465C8"/>
    <w:rsid w:val="0026284A"/>
    <w:rsid w:val="00284600"/>
    <w:rsid w:val="00291B16"/>
    <w:rsid w:val="00292E22"/>
    <w:rsid w:val="002D5225"/>
    <w:rsid w:val="002D56B9"/>
    <w:rsid w:val="002E7F1A"/>
    <w:rsid w:val="003206EC"/>
    <w:rsid w:val="00323A8F"/>
    <w:rsid w:val="00342321"/>
    <w:rsid w:val="00355FA7"/>
    <w:rsid w:val="00370CF0"/>
    <w:rsid w:val="00375096"/>
    <w:rsid w:val="003A4105"/>
    <w:rsid w:val="003A58D5"/>
    <w:rsid w:val="003B18FE"/>
    <w:rsid w:val="003C279E"/>
    <w:rsid w:val="003C3EA0"/>
    <w:rsid w:val="003E38C3"/>
    <w:rsid w:val="003F04AC"/>
    <w:rsid w:val="0040025F"/>
    <w:rsid w:val="00423A78"/>
    <w:rsid w:val="00435B21"/>
    <w:rsid w:val="00457E90"/>
    <w:rsid w:val="00465B63"/>
    <w:rsid w:val="00470898"/>
    <w:rsid w:val="00481DA5"/>
    <w:rsid w:val="00496386"/>
    <w:rsid w:val="004B0845"/>
    <w:rsid w:val="004B1477"/>
    <w:rsid w:val="004B7638"/>
    <w:rsid w:val="004C1E5E"/>
    <w:rsid w:val="004E15B1"/>
    <w:rsid w:val="004F6426"/>
    <w:rsid w:val="00505FDF"/>
    <w:rsid w:val="00516EA3"/>
    <w:rsid w:val="0053447B"/>
    <w:rsid w:val="005534BA"/>
    <w:rsid w:val="00571FCE"/>
    <w:rsid w:val="00587BF4"/>
    <w:rsid w:val="00594C36"/>
    <w:rsid w:val="005D24EB"/>
    <w:rsid w:val="005D6436"/>
    <w:rsid w:val="005E111C"/>
    <w:rsid w:val="005E1F7D"/>
    <w:rsid w:val="0060094B"/>
    <w:rsid w:val="0060777E"/>
    <w:rsid w:val="00612C57"/>
    <w:rsid w:val="0061759A"/>
    <w:rsid w:val="00620653"/>
    <w:rsid w:val="00641DC5"/>
    <w:rsid w:val="0065161C"/>
    <w:rsid w:val="006566D4"/>
    <w:rsid w:val="006632F0"/>
    <w:rsid w:val="006748A0"/>
    <w:rsid w:val="00674AFB"/>
    <w:rsid w:val="00693E35"/>
    <w:rsid w:val="006A3AAD"/>
    <w:rsid w:val="006C39A6"/>
    <w:rsid w:val="006C3B36"/>
    <w:rsid w:val="006F45E2"/>
    <w:rsid w:val="006F55EE"/>
    <w:rsid w:val="007210A9"/>
    <w:rsid w:val="00721586"/>
    <w:rsid w:val="007304CA"/>
    <w:rsid w:val="00785D31"/>
    <w:rsid w:val="00790576"/>
    <w:rsid w:val="007943BA"/>
    <w:rsid w:val="00796AB0"/>
    <w:rsid w:val="007A3558"/>
    <w:rsid w:val="007B0185"/>
    <w:rsid w:val="007B0FFB"/>
    <w:rsid w:val="007B4131"/>
    <w:rsid w:val="007C0181"/>
    <w:rsid w:val="007C495F"/>
    <w:rsid w:val="007C547F"/>
    <w:rsid w:val="007C7CD3"/>
    <w:rsid w:val="007D0853"/>
    <w:rsid w:val="007D411C"/>
    <w:rsid w:val="007E1920"/>
    <w:rsid w:val="007E5D96"/>
    <w:rsid w:val="00800749"/>
    <w:rsid w:val="00823094"/>
    <w:rsid w:val="008459F0"/>
    <w:rsid w:val="00847ED6"/>
    <w:rsid w:val="0085014B"/>
    <w:rsid w:val="00857438"/>
    <w:rsid w:val="0087581F"/>
    <w:rsid w:val="0087739E"/>
    <w:rsid w:val="00887174"/>
    <w:rsid w:val="00896072"/>
    <w:rsid w:val="008B0599"/>
    <w:rsid w:val="008B6FE1"/>
    <w:rsid w:val="008C6653"/>
    <w:rsid w:val="008E7A27"/>
    <w:rsid w:val="00905788"/>
    <w:rsid w:val="00911CA4"/>
    <w:rsid w:val="00913AFA"/>
    <w:rsid w:val="009349FD"/>
    <w:rsid w:val="00934F37"/>
    <w:rsid w:val="00945C50"/>
    <w:rsid w:val="00963F2A"/>
    <w:rsid w:val="00972812"/>
    <w:rsid w:val="009858D2"/>
    <w:rsid w:val="00994182"/>
    <w:rsid w:val="00995831"/>
    <w:rsid w:val="009A171A"/>
    <w:rsid w:val="009B6403"/>
    <w:rsid w:val="009E33F0"/>
    <w:rsid w:val="00A00A4D"/>
    <w:rsid w:val="00A217D9"/>
    <w:rsid w:val="00A22977"/>
    <w:rsid w:val="00A35F76"/>
    <w:rsid w:val="00A469FF"/>
    <w:rsid w:val="00A64306"/>
    <w:rsid w:val="00A64BE5"/>
    <w:rsid w:val="00A86DE6"/>
    <w:rsid w:val="00AA0A5C"/>
    <w:rsid w:val="00AC601D"/>
    <w:rsid w:val="00AD0BD2"/>
    <w:rsid w:val="00AE4D58"/>
    <w:rsid w:val="00AF26CA"/>
    <w:rsid w:val="00B00602"/>
    <w:rsid w:val="00B07A83"/>
    <w:rsid w:val="00B11A51"/>
    <w:rsid w:val="00B11ACE"/>
    <w:rsid w:val="00B33F79"/>
    <w:rsid w:val="00B64944"/>
    <w:rsid w:val="00B67A5B"/>
    <w:rsid w:val="00B84916"/>
    <w:rsid w:val="00B86893"/>
    <w:rsid w:val="00B869B6"/>
    <w:rsid w:val="00B93DAC"/>
    <w:rsid w:val="00BA27C8"/>
    <w:rsid w:val="00BB1FB9"/>
    <w:rsid w:val="00BC2BEF"/>
    <w:rsid w:val="00BE0157"/>
    <w:rsid w:val="00BE7A71"/>
    <w:rsid w:val="00C02FDA"/>
    <w:rsid w:val="00C14718"/>
    <w:rsid w:val="00C448AD"/>
    <w:rsid w:val="00C55BA6"/>
    <w:rsid w:val="00C574DB"/>
    <w:rsid w:val="00C960B4"/>
    <w:rsid w:val="00CC18BF"/>
    <w:rsid w:val="00CF77EE"/>
    <w:rsid w:val="00D00445"/>
    <w:rsid w:val="00D24623"/>
    <w:rsid w:val="00D355FC"/>
    <w:rsid w:val="00D41E55"/>
    <w:rsid w:val="00D9440F"/>
    <w:rsid w:val="00D951BC"/>
    <w:rsid w:val="00D9530A"/>
    <w:rsid w:val="00DA1F04"/>
    <w:rsid w:val="00DB5719"/>
    <w:rsid w:val="00DC7DB0"/>
    <w:rsid w:val="00DD4690"/>
    <w:rsid w:val="00DD58EE"/>
    <w:rsid w:val="00DE264E"/>
    <w:rsid w:val="00E51760"/>
    <w:rsid w:val="00E641EE"/>
    <w:rsid w:val="00E741A3"/>
    <w:rsid w:val="00E84DD3"/>
    <w:rsid w:val="00E94FBD"/>
    <w:rsid w:val="00EC1459"/>
    <w:rsid w:val="00EC5687"/>
    <w:rsid w:val="00EC5D94"/>
    <w:rsid w:val="00F0116F"/>
    <w:rsid w:val="00F20E97"/>
    <w:rsid w:val="00F57503"/>
    <w:rsid w:val="00F65184"/>
    <w:rsid w:val="00F939E2"/>
    <w:rsid w:val="00FF4B83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7EF70"/>
  <w15:chartTrackingRefBased/>
  <w15:docId w15:val="{1D237E7E-EA56-457F-A1AF-321D328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31"/>
  </w:style>
  <w:style w:type="paragraph" w:styleId="Heading3">
    <w:name w:val="heading 3"/>
    <w:basedOn w:val="Normal"/>
    <w:link w:val="Heading3Char"/>
    <w:uiPriority w:val="9"/>
    <w:unhideWhenUsed/>
    <w:qFormat/>
    <w:rsid w:val="00CC18BF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E7A2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E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27"/>
  </w:style>
  <w:style w:type="paragraph" w:styleId="Footer">
    <w:name w:val="footer"/>
    <w:basedOn w:val="Normal"/>
    <w:link w:val="FooterChar"/>
    <w:uiPriority w:val="99"/>
    <w:unhideWhenUsed/>
    <w:rsid w:val="008E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27"/>
  </w:style>
  <w:style w:type="character" w:styleId="IntenseEmphasis">
    <w:name w:val="Intense Emphasis"/>
    <w:basedOn w:val="DefaultParagraphFont"/>
    <w:uiPriority w:val="21"/>
    <w:qFormat/>
    <w:rsid w:val="008E7A2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1B25F3"/>
    <w:pPr>
      <w:spacing w:after="8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C18BF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5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3388C74D0B4B06A902C21E078C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2C31-85E6-41E2-877A-E846BE56D7A3}"/>
      </w:docPartPr>
      <w:docPartBody>
        <w:p w:rsidR="00EF4306" w:rsidRDefault="00653BD8" w:rsidP="00653BD8">
          <w:pPr>
            <w:pStyle w:val="A53388C74D0B4B06A902C21E078C2D21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8"/>
    <w:rsid w:val="00024BF1"/>
    <w:rsid w:val="00395B24"/>
    <w:rsid w:val="003F16E6"/>
    <w:rsid w:val="00531FC0"/>
    <w:rsid w:val="00630CAA"/>
    <w:rsid w:val="0065277E"/>
    <w:rsid w:val="00653BD8"/>
    <w:rsid w:val="00691E22"/>
    <w:rsid w:val="008E6392"/>
    <w:rsid w:val="00A30499"/>
    <w:rsid w:val="00B64A20"/>
    <w:rsid w:val="00CB2827"/>
    <w:rsid w:val="00D0653C"/>
    <w:rsid w:val="00D44529"/>
    <w:rsid w:val="00D772A7"/>
    <w:rsid w:val="00E91326"/>
    <w:rsid w:val="00EA1AB9"/>
    <w:rsid w:val="00EF2AB4"/>
    <w:rsid w:val="00EF4306"/>
    <w:rsid w:val="00F66B15"/>
    <w:rsid w:val="00FA599E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3388C74D0B4B06A902C21E078C2D21">
    <w:name w:val="A53388C74D0B4B06A902C21E078C2D21"/>
    <w:rsid w:val="00653BD8"/>
  </w:style>
  <w:style w:type="paragraph" w:customStyle="1" w:styleId="B9E8C43B0E3441658F119E26834A7299">
    <w:name w:val="B9E8C43B0E3441658F119E26834A7299"/>
    <w:rsid w:val="00653BD8"/>
  </w:style>
  <w:style w:type="paragraph" w:customStyle="1" w:styleId="A3E7C3FEBBD6432C8BAC355D82A418DB">
    <w:name w:val="A3E7C3FEBBD6432C8BAC355D82A418DB"/>
    <w:rsid w:val="00653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68E7C9A8DA64ABDE8BD38B23043AD" ma:contentTypeVersion="1" ma:contentTypeDescription="Create a new document." ma:contentTypeScope="" ma:versionID="b48a63369f685453c123da5a19ba56c3">
  <xsd:schema xmlns:xsd="http://www.w3.org/2001/XMLSchema" xmlns:xs="http://www.w3.org/2001/XMLSchema" xmlns:p="http://schemas.microsoft.com/office/2006/metadata/properties" xmlns:ns2="cbdd7750-73f4-4bf6-b044-f9e5bec95159" targetNamespace="http://schemas.microsoft.com/office/2006/metadata/properties" ma:root="true" ma:fieldsID="b95258598d370c34c67e5259376ece8a" ns2:_="">
    <xsd:import namespace="cbdd7750-73f4-4bf6-b044-f9e5bec95159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d7750-73f4-4bf6-b044-f9e5bec95159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cbdd7750-73f4-4bf6-b044-f9e5bec95159" xsi:nil="true"/>
  </documentManagement>
</p:properties>
</file>

<file path=customXml/itemProps1.xml><?xml version="1.0" encoding="utf-8"?>
<ds:datastoreItem xmlns:ds="http://schemas.openxmlformats.org/officeDocument/2006/customXml" ds:itemID="{9B9529D5-3439-4504-9F18-E59470C94E0F}"/>
</file>

<file path=customXml/itemProps2.xml><?xml version="1.0" encoding="utf-8"?>
<ds:datastoreItem xmlns:ds="http://schemas.openxmlformats.org/officeDocument/2006/customXml" ds:itemID="{D1378759-3620-4E9B-BA29-B7B7F0934CEA}"/>
</file>

<file path=customXml/itemProps3.xml><?xml version="1.0" encoding="utf-8"?>
<ds:datastoreItem xmlns:ds="http://schemas.openxmlformats.org/officeDocument/2006/customXml" ds:itemID="{A484B89F-6107-4C11-BEB3-AD362AE4D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Moffett, Christi K (KBEFD)</dc:creator>
  <cp:keywords/>
  <dc:description/>
  <cp:lastModifiedBy>Moffett, Christi K (KBEFD)</cp:lastModifiedBy>
  <cp:revision>3</cp:revision>
  <cp:lastPrinted>2019-07-29T19:22:00Z</cp:lastPrinted>
  <dcterms:created xsi:type="dcterms:W3CDTF">2019-10-07T15:55:00Z</dcterms:created>
  <dcterms:modified xsi:type="dcterms:W3CDTF">2019-10-07T16:22:00Z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0x010100E4B68E7C9A8DA64ABDE8BD38B23043AD</vt:lpwstr>
  </property>
</Properties>
</file>